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rFonts w:ascii="Times New Roman" w:cs="Times New Roman" w:hAnsi="Times New Roman" w:hint="eastAsia"/>
          <w:sz w:val="30"/>
          <w:szCs w:val="30"/>
          <w:lang w:val="en-US" w:eastAsia="zh-CN"/>
        </w:rPr>
      </w:pPr>
      <w:r>
        <w:rPr>
          <w:rFonts w:ascii="Times New Roman" w:cs="Times New Roman" w:hAnsi="Times New Roman" w:hint="default"/>
          <w:b/>
          <w:bCs/>
          <w:sz w:val="32"/>
          <w:szCs w:val="32"/>
          <w:lang w:val="en-US"/>
        </w:rPr>
        <w:t>Name:</w:t>
      </w:r>
      <w:r>
        <w:rPr>
          <w:rFonts w:ascii="Times New Roman" w:cs="Times New Roman" w:hAnsi="Times New Roman" w:hint="default"/>
          <w:sz w:val="30"/>
          <w:szCs w:val="30"/>
          <w:lang w:val="en-US"/>
        </w:rPr>
        <w:t xml:space="preserve"> </w:t>
      </w:r>
      <w:r>
        <w:rPr>
          <w:rFonts w:ascii="Times New Roman" w:cs="Times New Roman" w:hAnsi="Times New Roman" w:hint="eastAsia"/>
          <w:sz w:val="30"/>
          <w:szCs w:val="30"/>
          <w:lang w:val="en-US" w:eastAsia="zh-CN"/>
        </w:rPr>
        <w:t xml:space="preserve"> </w:t>
      </w:r>
    </w:p>
    <w:p>
      <w:pPr>
        <w:pStyle w:val="style0"/>
        <w:ind w:firstLine="600" w:firstLineChars="200"/>
        <w:rPr>
          <w:rFonts w:ascii="Times New Roman" w:cs="Times New Roman" w:hAnsi="Times New Roman" w:hint="default"/>
          <w:sz w:val="30"/>
          <w:szCs w:val="30"/>
          <w:lang w:val="en-US"/>
        </w:rPr>
      </w:pPr>
      <w:r>
        <w:rPr>
          <w:rFonts w:ascii="Times New Roman" w:cs="Times New Roman" w:hAnsi="Times New Roman" w:hint="default"/>
          <w:sz w:val="30"/>
          <w:szCs w:val="30"/>
          <w:lang w:val="en-US"/>
        </w:rPr>
        <w:t>Liaoning Kuandian Economic Development Zone</w:t>
      </w:r>
    </w:p>
    <w:p>
      <w:pPr>
        <w:pStyle w:val="style0"/>
        <w:rPr>
          <w:rFonts w:ascii="Times New Roman" w:cs="Times New Roman" w:hAnsi="Times New Roman" w:hint="eastAsia"/>
          <w:b/>
          <w:bCs/>
          <w:sz w:val="30"/>
          <w:szCs w:val="30"/>
          <w:lang w:val="en-US" w:eastAsia="zh-CN"/>
        </w:rPr>
      </w:pPr>
      <w:r>
        <w:rPr>
          <w:rFonts w:ascii="Times New Roman" w:cs="Times New Roman" w:hAnsi="Times New Roman" w:hint="default"/>
          <w:b/>
          <w:bCs/>
          <w:sz w:val="30"/>
          <w:szCs w:val="30"/>
          <w:lang w:val="en-US"/>
        </w:rPr>
        <w:t>Introduction:</w:t>
      </w:r>
      <w:r>
        <w:rPr>
          <w:rFonts w:ascii="Times New Roman" w:cs="Times New Roman" w:hAnsi="Times New Roman" w:hint="eastAsia"/>
          <w:b/>
          <w:bCs/>
          <w:sz w:val="30"/>
          <w:szCs w:val="30"/>
          <w:lang w:val="en-US" w:eastAsia="zh-CN"/>
        </w:rPr>
        <w:t xml:space="preserve"> </w:t>
      </w:r>
    </w:p>
    <w:p>
      <w:pPr>
        <w:pStyle w:val="style0"/>
        <w:ind w:firstLine="600" w:firstLineChars="200"/>
        <w:rPr>
          <w:rFonts w:ascii="Times New Roman" w:cs="Times New Roman" w:hAnsi="Times New Roman" w:hint="eastAsia"/>
          <w:sz w:val="30"/>
          <w:szCs w:val="30"/>
          <w:lang w:val="en-US" w:eastAsia="zh-CN"/>
        </w:rPr>
      </w:pPr>
      <w:r>
        <w:rPr>
          <w:rFonts w:ascii="Times New Roman" w:cs="Times New Roman" w:hAnsi="Times New Roman" w:hint="default"/>
          <w:sz w:val="30"/>
          <w:szCs w:val="30"/>
          <w:lang w:val="en-US"/>
        </w:rPr>
        <w:t xml:space="preserve">Kuandian Economic Development Zone(short for KEDZ)was established in 2008 and was approved to be the provincial </w:t>
      </w:r>
      <w:r>
        <w:rPr>
          <w:rFonts w:ascii="Times New Roman" w:cs="Times New Roman" w:hAnsi="Times New Roman" w:hint="eastAsia"/>
          <w:sz w:val="30"/>
          <w:szCs w:val="30"/>
          <w:lang w:val="en-US" w:eastAsia="zh-CN"/>
        </w:rPr>
        <w:t xml:space="preserve">level </w:t>
      </w:r>
      <w:r>
        <w:rPr>
          <w:rFonts w:ascii="Times New Roman" w:cs="Times New Roman" w:hAnsi="Times New Roman" w:hint="default"/>
          <w:sz w:val="30"/>
          <w:szCs w:val="30"/>
          <w:lang w:val="en-US"/>
        </w:rPr>
        <w:t>economic zone by Liaoning Provincial Government in 2020.It covers an area of 48.9</w:t>
      </w:r>
      <w:r>
        <w:rPr>
          <w:rFonts w:ascii="Times New Roman" w:cs="Times New Roman" w:hAnsi="Times New Roman" w:hint="eastAsia"/>
          <w:sz w:val="30"/>
          <w:szCs w:val="30"/>
          <w:lang w:val="en-US" w:eastAsia="zh-CN"/>
        </w:rPr>
        <w:t>2 square kilometers</w:t>
      </w:r>
      <w:r>
        <w:rPr>
          <w:rFonts w:ascii="Times New Roman" w:cs="Times New Roman" w:hAnsi="Times New Roman" w:hint="default"/>
          <w:sz w:val="30"/>
          <w:szCs w:val="30"/>
          <w:lang w:val="en-US"/>
        </w:rPr>
        <w:t>,</w:t>
      </w:r>
      <w:r>
        <w:rPr>
          <w:rFonts w:ascii="Times New Roman" w:cs="Times New Roman" w:hAnsi="Times New Roman" w:hint="default"/>
          <w:sz w:val="30"/>
          <w:szCs w:val="30"/>
          <w:lang w:val="en-US" w:eastAsia="zh-CN"/>
        </w:rPr>
        <w:t xml:space="preserve"> </w:t>
      </w:r>
      <w:r>
        <w:rPr>
          <w:rFonts w:ascii="Times New Roman" w:cs="Times New Roman" w:hAnsi="Times New Roman" w:hint="default"/>
          <w:sz w:val="30"/>
          <w:szCs w:val="30"/>
          <w:lang w:val="en-US"/>
        </w:rPr>
        <w:t>made up of</w:t>
      </w:r>
      <w:r>
        <w:rPr>
          <w:rFonts w:ascii="Times New Roman" w:cs="Times New Roman" w:hAnsi="Times New Roman" w:hint="eastAsia"/>
          <w:sz w:val="30"/>
          <w:szCs w:val="30"/>
          <w:lang w:val="en-US" w:eastAsia="zh-CN"/>
        </w:rPr>
        <w:t xml:space="preserve"> </w:t>
      </w:r>
      <w:r>
        <w:rPr>
          <w:rFonts w:ascii="Times New Roman" w:cs="Times New Roman" w:hAnsi="Times New Roman" w:hint="default"/>
          <w:sz w:val="30"/>
          <w:szCs w:val="30"/>
          <w:lang w:val="en-US"/>
        </w:rPr>
        <w:t>Urban Southern High-</w:t>
      </w:r>
      <w:r>
        <w:rPr>
          <w:rFonts w:ascii="Times New Roman" w:cs="Times New Roman" w:hAnsi="Times New Roman" w:hint="default"/>
          <w:sz w:val="30"/>
          <w:szCs w:val="30"/>
          <w:lang w:val="en-US" w:eastAsia="zh-CN"/>
        </w:rPr>
        <w:t>T</w:t>
      </w:r>
      <w:r>
        <w:rPr>
          <w:rFonts w:ascii="Times New Roman" w:cs="Times New Roman" w:hAnsi="Times New Roman" w:hint="default"/>
          <w:sz w:val="30"/>
          <w:szCs w:val="30"/>
          <w:lang w:val="en-US"/>
        </w:rPr>
        <w:t>ech Development Zone</w:t>
      </w:r>
      <w:r>
        <w:rPr>
          <w:rFonts w:ascii="Times New Roman" w:cs="Times New Roman" w:hAnsi="Times New Roman" w:hint="eastAsia"/>
          <w:sz w:val="30"/>
          <w:szCs w:val="30"/>
          <w:lang w:val="en-US" w:eastAsia="zh-CN"/>
        </w:rPr>
        <w:t xml:space="preserve">, </w:t>
      </w:r>
      <w:r>
        <w:rPr>
          <w:rFonts w:ascii="Times New Roman" w:cs="Times New Roman" w:hAnsi="Times New Roman" w:hint="default"/>
          <w:sz w:val="30"/>
          <w:szCs w:val="30"/>
          <w:lang w:val="en-US"/>
        </w:rPr>
        <w:t>Qing Yishan Industrial Zone and Hushan</w:t>
      </w:r>
      <w:r>
        <w:rPr>
          <w:rFonts w:ascii="Times New Roman" w:cs="Times New Roman" w:hAnsi="Times New Roman" w:hint="default"/>
          <w:sz w:val="30"/>
          <w:szCs w:val="30"/>
          <w:lang w:val="en-US" w:eastAsia="zh-CN"/>
        </w:rPr>
        <w:t xml:space="preserve"> </w:t>
      </w:r>
      <w:r>
        <w:rPr>
          <w:rFonts w:ascii="Times New Roman" w:cs="Times New Roman" w:hAnsi="Times New Roman" w:hint="default"/>
          <w:sz w:val="30"/>
          <w:szCs w:val="30"/>
          <w:lang w:val="en-US"/>
        </w:rPr>
        <w:t>Tourism and Cultural Industrial Zone. So far,</w:t>
      </w:r>
      <w:r>
        <w:rPr>
          <w:rFonts w:ascii="Times New Roman" w:cs="Times New Roman" w:hAnsi="Times New Roman" w:hint="default"/>
          <w:sz w:val="30"/>
          <w:szCs w:val="30"/>
          <w:lang w:val="en-US" w:eastAsia="zh-CN"/>
        </w:rPr>
        <w:t xml:space="preserve"> t</w:t>
      </w:r>
      <w:r>
        <w:rPr>
          <w:rFonts w:ascii="Times New Roman" w:cs="Times New Roman" w:hAnsi="Times New Roman" w:hint="default"/>
          <w:sz w:val="30"/>
          <w:szCs w:val="30"/>
          <w:lang w:val="en-US"/>
        </w:rPr>
        <w:t xml:space="preserve">he number of </w:t>
      </w:r>
      <w:r>
        <w:rPr>
          <w:rFonts w:ascii="Times New Roman" w:cs="Times New Roman" w:hAnsi="Times New Roman" w:hint="default"/>
          <w:sz w:val="30"/>
          <w:szCs w:val="30"/>
          <w:lang w:val="en-US" w:eastAsia="zh-CN"/>
        </w:rPr>
        <w:t>e</w:t>
      </w:r>
      <w:r>
        <w:rPr>
          <w:rFonts w:ascii="Times New Roman" w:cs="Times New Roman" w:hAnsi="Times New Roman" w:hint="default"/>
          <w:sz w:val="30"/>
          <w:szCs w:val="30"/>
          <w:lang w:val="en-US"/>
        </w:rPr>
        <w:t>nterprises register</w:t>
      </w:r>
      <w:r>
        <w:rPr>
          <w:rFonts w:ascii="Times New Roman" w:cs="Times New Roman" w:hAnsi="Times New Roman" w:hint="default"/>
          <w:sz w:val="30"/>
          <w:szCs w:val="30"/>
          <w:lang w:val="en-US" w:eastAsia="zh-CN"/>
        </w:rPr>
        <w:t>ed</w:t>
      </w:r>
      <w:r>
        <w:rPr>
          <w:rFonts w:ascii="Times New Roman" w:cs="Times New Roman" w:hAnsi="Times New Roman" w:hint="default"/>
          <w:sz w:val="30"/>
          <w:szCs w:val="30"/>
          <w:lang w:val="en-US"/>
        </w:rPr>
        <w:t xml:space="preserve"> is </w:t>
      </w:r>
      <w:r>
        <w:rPr>
          <w:rFonts w:ascii="Times New Roman" w:cs="Times New Roman" w:hAnsi="Times New Roman" w:hint="default"/>
          <w:sz w:val="30"/>
          <w:szCs w:val="30"/>
          <w:lang w:val="en-US" w:eastAsia="zh-CN"/>
        </w:rPr>
        <w:t>68,</w:t>
      </w:r>
      <w:r>
        <w:rPr>
          <w:rFonts w:ascii="Times New Roman" w:cs="Times New Roman" w:hAnsi="Times New Roman" w:hint="default"/>
          <w:sz w:val="30"/>
          <w:szCs w:val="30"/>
          <w:lang w:val="en-US"/>
        </w:rPr>
        <w:t xml:space="preserve"> </w:t>
      </w:r>
      <w:r>
        <w:rPr>
          <w:rFonts w:ascii="Times New Roman" w:cs="Times New Roman" w:hAnsi="Times New Roman" w:hint="default"/>
          <w:sz w:val="30"/>
          <w:szCs w:val="30"/>
          <w:lang w:val="en-US" w:eastAsia="zh-CN"/>
        </w:rPr>
        <w:t>4</w:t>
      </w:r>
      <w:r>
        <w:rPr>
          <w:rFonts w:ascii="Times New Roman" w:cs="Times New Roman" w:hAnsi="Times New Roman" w:hint="default"/>
          <w:sz w:val="30"/>
          <w:szCs w:val="30"/>
          <w:lang w:val="en-US"/>
        </w:rPr>
        <w:t xml:space="preserve"> of which are large scale enterprises and </w:t>
      </w:r>
      <w:r>
        <w:rPr>
          <w:rFonts w:ascii="Times New Roman" w:cs="Times New Roman" w:hAnsi="Times New Roman" w:hint="default"/>
          <w:sz w:val="30"/>
          <w:szCs w:val="30"/>
          <w:lang w:val="en-US" w:eastAsia="zh-CN"/>
        </w:rPr>
        <w:t>3</w:t>
      </w:r>
      <w:r>
        <w:rPr>
          <w:rFonts w:ascii="Times New Roman" w:cs="Times New Roman" w:hAnsi="Times New Roman" w:hint="default"/>
          <w:sz w:val="30"/>
          <w:szCs w:val="30"/>
          <w:lang w:val="en-US"/>
        </w:rPr>
        <w:t xml:space="preserve"> high</w:t>
      </w:r>
      <w:r>
        <w:rPr>
          <w:rFonts w:ascii="Times New Roman" w:cs="Times New Roman" w:hAnsi="Times New Roman" w:hint="default"/>
          <w:sz w:val="30"/>
          <w:szCs w:val="30"/>
          <w:lang w:val="en-US" w:eastAsia="zh-CN"/>
        </w:rPr>
        <w:t>-</w:t>
      </w:r>
      <w:r>
        <w:rPr>
          <w:rFonts w:ascii="Times New Roman" w:cs="Times New Roman" w:hAnsi="Times New Roman" w:hint="default"/>
          <w:sz w:val="30"/>
          <w:szCs w:val="30"/>
          <w:lang w:val="en-US"/>
        </w:rPr>
        <w:t>tech enterprises.Urban Southern High-</w:t>
      </w:r>
      <w:r>
        <w:rPr>
          <w:rFonts w:ascii="Times New Roman" w:cs="Times New Roman" w:hAnsi="Times New Roman" w:hint="default"/>
          <w:sz w:val="30"/>
          <w:szCs w:val="30"/>
          <w:lang w:val="en-US" w:eastAsia="zh-CN"/>
        </w:rPr>
        <w:t>T</w:t>
      </w:r>
      <w:r>
        <w:rPr>
          <w:rFonts w:ascii="Times New Roman" w:cs="Times New Roman" w:hAnsi="Times New Roman" w:hint="default"/>
          <w:sz w:val="30"/>
          <w:szCs w:val="30"/>
          <w:lang w:val="en-US"/>
        </w:rPr>
        <w:t xml:space="preserve">ech Development Zone listed by </w:t>
      </w:r>
      <w:r>
        <w:rPr>
          <w:rFonts w:ascii="Times New Roman" w:cs="Times New Roman" w:hAnsi="Times New Roman" w:hint="eastAsia"/>
          <w:sz w:val="30"/>
          <w:szCs w:val="30"/>
          <w:lang w:val="en-US" w:eastAsia="zh-CN"/>
        </w:rPr>
        <w:t>Agriculture Committee of Liao</w:t>
      </w:r>
      <w:r>
        <w:rPr>
          <w:rFonts w:ascii="Times New Roman" w:cs="Times New Roman" w:hAnsi="Times New Roman" w:hint="default"/>
          <w:sz w:val="30"/>
          <w:szCs w:val="30"/>
          <w:lang w:val="en-US" w:eastAsia="zh-CN"/>
        </w:rPr>
        <w:t>ni</w:t>
      </w:r>
      <w:r>
        <w:rPr>
          <w:rFonts w:ascii="Times New Roman" w:cs="Times New Roman" w:hAnsi="Times New Roman" w:hint="eastAsia"/>
          <w:sz w:val="30"/>
          <w:szCs w:val="30"/>
          <w:lang w:val="en-US" w:eastAsia="zh-CN"/>
        </w:rPr>
        <w:t>ng Province in 2017</w:t>
      </w:r>
      <w:r>
        <w:rPr>
          <w:rFonts w:ascii="Times New Roman" w:cs="Times New Roman" w:hAnsi="Times New Roman" w:hint="default"/>
          <w:sz w:val="30"/>
          <w:szCs w:val="30"/>
          <w:lang w:val="en-US"/>
        </w:rPr>
        <w:t xml:space="preserve"> </w:t>
      </w:r>
      <w:r>
        <w:rPr>
          <w:rFonts w:ascii="Times New Roman" w:cs="Times New Roman" w:hAnsi="Times New Roman" w:hint="eastAsia"/>
          <w:sz w:val="30"/>
          <w:szCs w:val="30"/>
          <w:lang w:val="en-US" w:eastAsia="zh-CN"/>
        </w:rPr>
        <w:t xml:space="preserve">is </w:t>
      </w:r>
      <w:r>
        <w:rPr>
          <w:rFonts w:ascii="Times New Roman" w:cs="Times New Roman" w:hAnsi="Times New Roman" w:hint="default"/>
          <w:sz w:val="30"/>
          <w:szCs w:val="30"/>
          <w:lang w:val="en-US"/>
        </w:rPr>
        <w:t>the only provinc</w:t>
      </w:r>
      <w:r>
        <w:rPr>
          <w:rFonts w:ascii="Times New Roman" w:cs="Times New Roman" w:hAnsi="Times New Roman" w:hint="eastAsia"/>
          <w:sz w:val="30"/>
          <w:szCs w:val="30"/>
          <w:lang w:val="en-US" w:eastAsia="zh-CN"/>
        </w:rPr>
        <w:t>ial</w:t>
      </w:r>
      <w:r>
        <w:rPr>
          <w:rFonts w:ascii="Times New Roman" w:cs="Times New Roman" w:hAnsi="Times New Roman" w:hint="default"/>
          <w:sz w:val="30"/>
          <w:szCs w:val="30"/>
          <w:lang w:val="en-US"/>
        </w:rPr>
        <w:t xml:space="preserve"> </w:t>
      </w:r>
      <w:r>
        <w:rPr>
          <w:rFonts w:ascii="Times New Roman" w:cs="Times New Roman" w:hAnsi="Times New Roman" w:hint="eastAsia"/>
          <w:sz w:val="30"/>
          <w:szCs w:val="30"/>
          <w:lang w:val="en-US" w:eastAsia="zh-CN"/>
        </w:rPr>
        <w:t xml:space="preserve">level </w:t>
      </w:r>
      <w:r>
        <w:rPr>
          <w:rFonts w:ascii="Times New Roman" w:cs="Times New Roman" w:hAnsi="Times New Roman" w:hint="default"/>
          <w:sz w:val="30"/>
          <w:szCs w:val="30"/>
          <w:lang w:val="en-US"/>
        </w:rPr>
        <w:t xml:space="preserve">processing zone of farm products in </w:t>
      </w:r>
      <w:r>
        <w:rPr>
          <w:rFonts w:ascii="Times New Roman" w:cs="Times New Roman" w:hAnsi="Times New Roman" w:hint="eastAsia"/>
          <w:sz w:val="30"/>
          <w:szCs w:val="30"/>
          <w:lang w:val="en-US" w:eastAsia="zh-CN"/>
        </w:rPr>
        <w:t>Dan</w:t>
      </w:r>
      <w:r>
        <w:rPr>
          <w:rFonts w:ascii="Times New Roman" w:cs="Times New Roman" w:hAnsi="Times New Roman" w:hint="default"/>
          <w:sz w:val="30"/>
          <w:szCs w:val="30"/>
          <w:lang w:val="en-US" w:eastAsia="zh-CN"/>
        </w:rPr>
        <w:t>d</w:t>
      </w:r>
      <w:r>
        <w:rPr>
          <w:rFonts w:ascii="Times New Roman" w:cs="Times New Roman" w:hAnsi="Times New Roman" w:hint="eastAsia"/>
          <w:sz w:val="30"/>
          <w:szCs w:val="30"/>
          <w:lang w:val="en-US" w:eastAsia="zh-CN"/>
        </w:rPr>
        <w:t>ong. From 2017-2019, the sales revenue has been growing continuously  by more than9.5% .</w:t>
      </w:r>
    </w:p>
    <w:p>
      <w:pPr>
        <w:pStyle w:val="style0"/>
        <w:rPr>
          <w:rFonts w:ascii="Times New Roman" w:cs="Times New Roman" w:hAnsi="Times New Roman" w:hint="eastAsia"/>
          <w:b/>
          <w:bCs/>
          <w:sz w:val="32"/>
          <w:szCs w:val="32"/>
          <w:lang w:val="en-US" w:eastAsia="zh-CN"/>
        </w:rPr>
      </w:pPr>
      <w:r>
        <w:rPr>
          <w:rFonts w:ascii="Times New Roman" w:cs="Times New Roman" w:hAnsi="Times New Roman" w:hint="eastAsia"/>
          <w:b/>
          <w:bCs/>
          <w:sz w:val="32"/>
          <w:szCs w:val="32"/>
          <w:lang w:val="en-US" w:eastAsia="zh-CN"/>
        </w:rPr>
        <w:t>Leading Industries and Key Investment Projects:</w:t>
      </w:r>
    </w:p>
    <w:p>
      <w:pPr>
        <w:pStyle w:val="style0"/>
        <w:ind w:firstLine="600" w:firstLineChars="200"/>
        <w:rPr>
          <w:rFonts w:ascii="Times New Roman" w:cs="Times New Roman" w:hAnsi="Times New Roman" w:hint="eastAsia"/>
          <w:sz w:val="30"/>
          <w:szCs w:val="30"/>
          <w:lang w:val="en-US" w:eastAsia="zh-CN"/>
        </w:rPr>
      </w:pPr>
      <w:r>
        <w:rPr>
          <w:rFonts w:ascii="Times New Roman" w:cs="Times New Roman" w:hAnsi="Times New Roman" w:hint="default"/>
          <w:sz w:val="30"/>
          <w:szCs w:val="30"/>
          <w:lang w:val="en-US"/>
        </w:rPr>
        <w:t>Qing Yishan Industrial Zon</w:t>
      </w:r>
      <w:r>
        <w:rPr>
          <w:rFonts w:ascii="Times New Roman" w:cs="Times New Roman" w:hAnsi="Times New Roman" w:hint="eastAsia"/>
          <w:sz w:val="30"/>
          <w:szCs w:val="30"/>
          <w:lang w:val="en-US" w:eastAsia="zh-CN"/>
        </w:rPr>
        <w:t>e mainly focuses on Non-mental and New Material Processing</w:t>
      </w:r>
      <w:r>
        <w:rPr>
          <w:rFonts w:ascii="Times New Roman" w:cs="Times New Roman" w:hAnsi="Times New Roman" w:hint="default"/>
          <w:sz w:val="30"/>
          <w:szCs w:val="30"/>
          <w:lang w:val="en-US" w:eastAsia="zh-CN"/>
        </w:rPr>
        <w:t xml:space="preserve"> Industry</w:t>
      </w:r>
      <w:r>
        <w:rPr>
          <w:rFonts w:ascii="Times New Roman" w:cs="Times New Roman" w:hAnsi="Times New Roman" w:hint="eastAsia"/>
          <w:sz w:val="30"/>
          <w:szCs w:val="30"/>
          <w:lang w:val="en-US" w:eastAsia="zh-CN"/>
        </w:rPr>
        <w:t>, such as stones, slabs, boron, magnesium, graphite and other projects.</w:t>
      </w:r>
    </w:p>
    <w:p>
      <w:pPr>
        <w:pStyle w:val="style0"/>
        <w:ind w:firstLine="600" w:firstLineChars="200"/>
        <w:rPr>
          <w:rFonts w:ascii="Times New Roman" w:cs="Times New Roman" w:hAnsi="Times New Roman" w:hint="eastAsia"/>
          <w:sz w:val="30"/>
          <w:szCs w:val="30"/>
          <w:lang w:val="en-US" w:eastAsia="zh-CN"/>
        </w:rPr>
      </w:pPr>
      <w:r>
        <w:rPr>
          <w:rFonts w:ascii="Times New Roman" w:cs="Times New Roman" w:hAnsi="Times New Roman" w:hint="default"/>
          <w:sz w:val="30"/>
          <w:szCs w:val="30"/>
          <w:lang w:val="en-US"/>
        </w:rPr>
        <w:t>Urban Southern High-</w:t>
      </w:r>
      <w:r>
        <w:rPr>
          <w:rFonts w:ascii="Times New Roman" w:cs="Times New Roman" w:hAnsi="Times New Roman" w:hint="default"/>
          <w:sz w:val="30"/>
          <w:szCs w:val="30"/>
          <w:lang w:val="en-US" w:eastAsia="zh-CN"/>
        </w:rPr>
        <w:t>T</w:t>
      </w:r>
      <w:r>
        <w:rPr>
          <w:rFonts w:ascii="Times New Roman" w:cs="Times New Roman" w:hAnsi="Times New Roman" w:hint="default"/>
          <w:sz w:val="30"/>
          <w:szCs w:val="30"/>
          <w:lang w:val="en-US"/>
        </w:rPr>
        <w:t xml:space="preserve">ech Development Zone </w:t>
      </w:r>
      <w:r>
        <w:rPr>
          <w:rFonts w:ascii="Times New Roman" w:cs="Times New Roman" w:hAnsi="Times New Roman" w:hint="eastAsia"/>
          <w:sz w:val="30"/>
          <w:szCs w:val="30"/>
          <w:lang w:val="en-US" w:eastAsia="zh-CN"/>
        </w:rPr>
        <w:t>makes great efforts to develop the processing of local farm products, including Eco-food and</w:t>
      </w:r>
      <w:r>
        <w:rPr>
          <w:rFonts w:ascii="Times New Roman" w:cs="Times New Roman" w:hAnsi="Times New Roman" w:hint="default"/>
          <w:sz w:val="30"/>
          <w:szCs w:val="30"/>
          <w:lang w:val="en-US" w:eastAsia="zh-CN"/>
        </w:rPr>
        <w:t xml:space="preserve"> </w:t>
      </w:r>
      <w:r>
        <w:rPr>
          <w:rFonts w:ascii="Times New Roman" w:cs="Times New Roman" w:hAnsi="Times New Roman" w:hint="eastAsia"/>
          <w:sz w:val="30"/>
          <w:szCs w:val="30"/>
          <w:lang w:val="en-US" w:eastAsia="zh-CN"/>
        </w:rPr>
        <w:t>genuine medical plants.Besides, local tourist programmes are also highly stressed.</w:t>
      </w:r>
    </w:p>
    <w:p>
      <w:pPr>
        <w:pStyle w:val="style0"/>
        <w:ind w:firstLine="600" w:firstLineChars="200"/>
        <w:rPr>
          <w:rFonts w:ascii="Times New Roman" w:cs="Times New Roman" w:hAnsi="Times New Roman" w:hint="eastAsia"/>
          <w:sz w:val="30"/>
          <w:szCs w:val="30"/>
          <w:lang w:val="en-US" w:eastAsia="zh-CN"/>
        </w:rPr>
      </w:pPr>
      <w:r>
        <w:rPr>
          <w:rFonts w:ascii="Times New Roman" w:cs="Times New Roman" w:hAnsi="Times New Roman" w:hint="default"/>
          <w:sz w:val="30"/>
          <w:szCs w:val="30"/>
          <w:lang w:val="en-US"/>
        </w:rPr>
        <w:t>Hushan</w:t>
      </w:r>
      <w:r>
        <w:rPr>
          <w:rFonts w:ascii="Times New Roman" w:cs="Times New Roman" w:hAnsi="Times New Roman" w:hint="default"/>
          <w:sz w:val="30"/>
          <w:szCs w:val="30"/>
          <w:lang w:val="en-US" w:eastAsia="zh-CN"/>
        </w:rPr>
        <w:t xml:space="preserve"> </w:t>
      </w:r>
      <w:r>
        <w:rPr>
          <w:rFonts w:ascii="Times New Roman" w:cs="Times New Roman" w:hAnsi="Times New Roman" w:hint="default"/>
          <w:sz w:val="30"/>
          <w:szCs w:val="30"/>
          <w:lang w:val="en-US"/>
        </w:rPr>
        <w:t>Tourism and Cultural Industrial Zone</w:t>
      </w:r>
      <w:r>
        <w:rPr>
          <w:rFonts w:ascii="Times New Roman" w:cs="Times New Roman" w:hAnsi="Times New Roman" w:hint="eastAsia"/>
          <w:sz w:val="30"/>
          <w:szCs w:val="30"/>
          <w:lang w:val="en-US" w:eastAsia="zh-CN"/>
        </w:rPr>
        <w:t xml:space="preserve"> highlights its cultural tourism and mainly introduces Medical Care Industry.</w:t>
      </w:r>
    </w:p>
    <w:p>
      <w:pPr>
        <w:pStyle w:val="style0"/>
        <w:rPr>
          <w:rFonts w:ascii="Times New Roman" w:cs="Times New Roman" w:hAnsi="Times New Roman" w:hint="eastAsia"/>
          <w:b/>
          <w:bCs/>
          <w:sz w:val="32"/>
          <w:szCs w:val="32"/>
          <w:lang w:val="en-US" w:eastAsia="zh-CN"/>
        </w:rPr>
      </w:pPr>
      <w:r>
        <w:rPr>
          <w:rFonts w:ascii="Times New Roman" w:cs="Times New Roman" w:hAnsi="Times New Roman" w:hint="eastAsia"/>
          <w:b/>
          <w:bCs/>
          <w:sz w:val="32"/>
          <w:szCs w:val="32"/>
          <w:lang w:val="en-US" w:eastAsia="zh-CN"/>
        </w:rPr>
        <w:t>Cooperation intention</w:t>
      </w:r>
      <w:r>
        <w:rPr>
          <w:rFonts w:ascii="Times New Roman" w:cs="Times New Roman" w:hAnsi="Times New Roman" w:hint="default"/>
          <w:b/>
          <w:bCs/>
          <w:sz w:val="32"/>
          <w:szCs w:val="32"/>
          <w:lang w:val="en-US" w:eastAsia="zh-CN"/>
        </w:rPr>
        <w:t>s</w:t>
      </w:r>
      <w:r>
        <w:rPr>
          <w:rFonts w:ascii="Times New Roman" w:cs="Times New Roman" w:hAnsi="Times New Roman" w:hint="eastAsia"/>
          <w:b/>
          <w:bCs/>
          <w:sz w:val="32"/>
          <w:szCs w:val="32"/>
          <w:lang w:val="en-US" w:eastAsia="zh-CN"/>
        </w:rPr>
        <w:t xml:space="preserve"> and requirements:</w:t>
      </w:r>
      <w:bookmarkStart w:id="0" w:name="_GoBack"/>
      <w:bookmarkEnd w:id="0"/>
    </w:p>
    <w:p>
      <w:pPr>
        <w:pStyle w:val="style0"/>
        <w:ind w:firstLineChars="200"/>
        <w:rPr>
          <w:rFonts w:ascii="Times New Roman" w:cs="Times New Roman" w:hAnsi="Times New Roman" w:hint="default"/>
          <w:sz w:val="30"/>
          <w:szCs w:val="30"/>
          <w:lang w:val="en-US" w:eastAsia="zh-CN"/>
        </w:rPr>
      </w:pPr>
      <w:r>
        <w:rPr>
          <w:rFonts w:ascii="Times New Roman" w:cs="Times New Roman" w:hAnsi="Times New Roman" w:hint="default"/>
          <w:sz w:val="30"/>
          <w:szCs w:val="30"/>
          <w:lang w:val="en-US" w:eastAsia="zh-CN"/>
        </w:rPr>
        <w:t>We are longing to develop non-metal</w:t>
      </w:r>
      <w:r>
        <w:rPr>
          <w:rFonts w:ascii="Times New Roman" w:cs="Times New Roman" w:hAnsi="Times New Roman" w:hint="default"/>
          <w:sz w:val="30"/>
          <w:szCs w:val="30"/>
          <w:lang w:val="en-US" w:eastAsia="zh-CN"/>
        </w:rPr>
        <w:t xml:space="preserve"> </w:t>
      </w:r>
      <w:r>
        <w:rPr>
          <w:rFonts w:ascii="Times New Roman" w:cs="Times New Roman" w:hAnsi="Times New Roman" w:hint="default"/>
          <w:sz w:val="30"/>
          <w:szCs w:val="30"/>
          <w:lang w:val="en-US" w:eastAsia="zh-CN"/>
        </w:rPr>
        <w:t>and</w:t>
      </w:r>
      <w:r>
        <w:rPr>
          <w:rFonts w:ascii="Times New Roman" w:cs="Times New Roman" w:hAnsi="Times New Roman" w:hint="default"/>
          <w:sz w:val="30"/>
          <w:szCs w:val="30"/>
          <w:lang w:val="en-US" w:eastAsia="zh-CN"/>
        </w:rPr>
        <w:t xml:space="preserve"> new</w:t>
      </w:r>
      <w:r>
        <w:rPr>
          <w:rFonts w:ascii="Times New Roman" w:cs="Times New Roman" w:hAnsi="Times New Roman" w:hint="default"/>
          <w:sz w:val="30"/>
          <w:szCs w:val="30"/>
          <w:lang w:val="en-US" w:eastAsia="zh-CN"/>
        </w:rPr>
        <w:t xml:space="preserve"> material</w:t>
      </w:r>
      <w:r>
        <w:rPr>
          <w:rFonts w:ascii="Times New Roman" w:cs="Times New Roman" w:hAnsi="Times New Roman" w:hint="default"/>
          <w:sz w:val="30"/>
          <w:szCs w:val="30"/>
          <w:lang w:val="en-US" w:eastAsia="zh-CN"/>
        </w:rPr>
        <w:t xml:space="preserve"> processing</w:t>
      </w:r>
      <w:r>
        <w:rPr>
          <w:rFonts w:ascii="Times New Roman" w:cs="Times New Roman" w:hAnsi="Times New Roman" w:hint="default"/>
          <w:sz w:val="30"/>
          <w:szCs w:val="30"/>
          <w:lang w:val="en-US" w:eastAsia="zh-CN"/>
        </w:rPr>
        <w:t xml:space="preserve"> industry, deep processing of mineral products, magnesium-borate mineral chemical industry, the processing of local farm products industry,high-tech industry,trade and commodity circulation industries as well as cultural tourism industry, based on Resources Superiority. </w:t>
      </w:r>
    </w:p>
    <w:p>
      <w:pPr>
        <w:pStyle w:val="style0"/>
        <w:rPr>
          <w:rFonts w:ascii="Times New Roman" w:cs="Times New Roman" w:hAnsi="Times New Roman" w:hint="default"/>
          <w:b/>
          <w:bCs/>
          <w:sz w:val="32"/>
          <w:szCs w:val="32"/>
          <w:lang w:val="en-US" w:eastAsia="zh-CN"/>
        </w:rPr>
      </w:pPr>
      <w:r>
        <w:rPr>
          <w:rFonts w:ascii="Times New Roman" w:cs="Times New Roman" w:hAnsi="Times New Roman" w:hint="default"/>
          <w:b/>
          <w:bCs/>
          <w:sz w:val="32"/>
          <w:szCs w:val="32"/>
          <w:lang w:val="en-US" w:eastAsia="zh-CN"/>
        </w:rPr>
        <w:t>How to contact us:</w:t>
      </w:r>
    </w:p>
    <w:p>
      <w:pPr>
        <w:pStyle w:val="style0"/>
        <w:ind w:firstLineChars="200"/>
        <w:rPr>
          <w:rFonts w:ascii="Times New Roman" w:cs="Times New Roman" w:hAnsi="Times New Roman" w:hint="default"/>
          <w:sz w:val="30"/>
          <w:szCs w:val="30"/>
          <w:lang w:val="en-US" w:eastAsia="zh-CN"/>
        </w:rPr>
      </w:pPr>
      <w:r>
        <w:rPr>
          <w:rFonts w:ascii="Times New Roman" w:cs="Times New Roman" w:hAnsi="Times New Roman" w:hint="default"/>
          <w:sz w:val="30"/>
          <w:szCs w:val="30"/>
          <w:lang w:val="en-US" w:eastAsia="zh-CN"/>
        </w:rPr>
        <w:t>1.Cao Dan   Wang Ping   0415-5138995/5138955</w:t>
      </w:r>
    </w:p>
    <w:p>
      <w:pPr>
        <w:pStyle w:val="style0"/>
        <w:ind w:firstLineChars="200"/>
        <w:rPr>
          <w:rFonts w:ascii="Times New Roman" w:cs="Times New Roman" w:hAnsi="Times New Roman" w:hint="default"/>
          <w:sz w:val="30"/>
          <w:szCs w:val="30"/>
          <w:lang w:val="en-US" w:eastAsia="zh-CN"/>
        </w:rPr>
      </w:pPr>
      <w:r>
        <w:rPr>
          <w:rFonts w:ascii="Times New Roman" w:cs="Times New Roman" w:hAnsi="Times New Roman" w:hint="default"/>
          <w:sz w:val="30"/>
          <w:szCs w:val="30"/>
          <w:lang w:val="en-US" w:eastAsia="zh-CN"/>
        </w:rPr>
        <w:t>2.Fax: 0415-5138995</w:t>
      </w:r>
    </w:p>
    <w:p>
      <w:pPr>
        <w:pStyle w:val="style0"/>
        <w:ind w:firstLineChars="200"/>
        <w:rPr>
          <w:rFonts w:ascii="Times New Roman" w:cs="Times New Roman" w:hAnsi="Times New Roman" w:hint="default"/>
          <w:sz w:val="30"/>
          <w:szCs w:val="30"/>
          <w:lang w:val="en-US" w:eastAsia="zh-CN"/>
        </w:rPr>
      </w:pPr>
      <w:r>
        <w:rPr>
          <w:rFonts w:ascii="Times New Roman" w:cs="Times New Roman" w:hAnsi="Times New Roman" w:hint="default"/>
          <w:sz w:val="30"/>
          <w:szCs w:val="30"/>
          <w:lang w:val="en-US" w:eastAsia="zh-CN"/>
        </w:rPr>
        <w:t>3.e-mail:kdcyylq@126.com</w:t>
      </w: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0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0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default"/>
    <w:sig w:usb0="E00002FF" w:usb1="4000ACFF" w:usb2="00000001" w:usb3="00000000" w:csb0="2000019F" w:csb1="00000000"/>
  </w:font>
  <w:font w:name="微软雅黑">
    <w:altName w:val="微软雅黑"/>
    <w:panose1 w:val="020b0503020000020204"/>
    <w:charset w:val="86"/>
    <w:family w:val="auto"/>
    <w:pitch w:val="default"/>
    <w:sig w:usb0="80000287" w:usb1="280F3C52" w:usb2="00000016" w:usb3="00000000" w:csb0="0004001F" w:csb1="00000000"/>
  </w:font>
  <w:font w:name="Gulim">
    <w:altName w:val="Gulim"/>
    <w:panose1 w:val="020b0600000000010101"/>
    <w:charset w:val="81"/>
    <w:family w:val="auto"/>
    <w:pitch w:val="default"/>
    <w:sig w:usb0="B00002AF" w:usb1="69D77CFB" w:usb2="00000030" w:usb3="00000000" w:csb0="4008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Arial" w:eastAsia="宋体" w:hAnsi="Calibri"/>
      <w:kern w:val="2"/>
      <w:sz w:val="21"/>
      <w:szCs w:val="22"/>
      <w:lang w:val="en-US" w:bidi="ar-SA" w:eastAsia="zh-C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Words>248</Words>
  <Characters>1578</Characters>
  <Application>WPS Office</Application>
  <Paragraphs>14</Paragraphs>
  <ScaleCrop>false</ScaleCrop>
  <LinksUpToDate>false</LinksUpToDate>
  <CharactersWithSpaces>1821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2021-05-11T00:05:00Z</dcterms:created>
  <dc:creator>JEF-AN20</dc:creator>
  <lastModifiedBy>JEF-AN20</lastModifiedBy>
  <dcterms:modified xsi:type="dcterms:W3CDTF">2021-05-11T05:40:54Z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8650ebe8848148609b41684ee58f763b</vt:lpwstr>
  </property>
  <property fmtid="{D5CDD505-2E9C-101B-9397-08002B2CF9AE}" pid="3" name="KSOProductBuildVer">
    <vt:lpwstr>2052-11.1.0.10495</vt:lpwstr>
  </property>
</Properties>
</file>