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60" w:rsidRDefault="003C7505">
      <w:pPr>
        <w:pStyle w:val="affffff1"/>
        <w:framePr w:wrap="around"/>
      </w:pPr>
      <w:r>
        <w:rPr>
          <w:rFonts w:ascii="Times New Roman"/>
        </w:rPr>
        <w:t>ICS</w:t>
      </w:r>
      <w:r>
        <w:t> </w:t>
      </w:r>
      <w:bookmarkStart w:id="0" w:name="ICS"/>
      <w:r w:rsidR="000B1560">
        <w:fldChar w:fldCharType="begin">
          <w:ffData>
            <w:name w:val="ICS"/>
            <w:enabled/>
            <w:calcOnExit w:val="0"/>
            <w:helpText w:type="text" w:val="请输入正确的ICS号："/>
            <w:textInput>
              <w:default w:val="点击此处添加ICS号"/>
            </w:textInput>
          </w:ffData>
        </w:fldChar>
      </w:r>
      <w:r>
        <w:instrText xml:space="preserve"> FORMTEXT </w:instrText>
      </w:r>
      <w:r w:rsidR="000B1560">
        <w:fldChar w:fldCharType="separate"/>
      </w:r>
      <w:r>
        <w:t>03.080.01</w:t>
      </w:r>
      <w:r>
        <w:t>     </w:t>
      </w:r>
      <w:r w:rsidR="000B1560">
        <w:fldChar w:fldCharType="end"/>
      </w:r>
      <w:bookmarkEnd w:id="0"/>
    </w:p>
    <w:bookmarkStart w:id="1" w:name="WXFLH"/>
    <w:p w:rsidR="000B1560" w:rsidRDefault="000B1560">
      <w:pPr>
        <w:pStyle w:val="affffff1"/>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3C7505">
        <w:instrText xml:space="preserve"> FORMTEXT </w:instrText>
      </w:r>
      <w:r>
        <w:fldChar w:fldCharType="separate"/>
      </w:r>
      <w:r w:rsidR="003C7505">
        <w:rPr>
          <w:rFonts w:hint="eastAsia"/>
        </w:rPr>
        <w:t>CCS A 12</w:t>
      </w:r>
      <w:r>
        <w:fldChar w:fldCharType="end"/>
      </w:r>
      <w:bookmarkEnd w:id="1"/>
    </w:p>
    <w:tbl>
      <w:tblPr>
        <w:tblStyle w:val="affe"/>
        <w:tblW w:w="0" w:type="auto"/>
        <w:tblLook w:val="04A0"/>
      </w:tblPr>
      <w:tblGrid>
        <w:gridCol w:w="9571"/>
      </w:tblGrid>
      <w:tr w:rsidR="000B1560">
        <w:tc>
          <w:tcPr>
            <w:tcW w:w="9854" w:type="dxa"/>
            <w:tcBorders>
              <w:top w:val="nil"/>
              <w:left w:val="nil"/>
              <w:bottom w:val="nil"/>
              <w:right w:val="nil"/>
            </w:tcBorders>
            <w:shd w:val="clear" w:color="auto" w:fill="auto"/>
          </w:tcPr>
          <w:p w:rsidR="000B1560" w:rsidRDefault="000B1560">
            <w:pPr>
              <w:pStyle w:val="affffff1"/>
              <w:framePr w:wrap="around"/>
            </w:pPr>
            <w:r>
              <w:pict>
                <v:rect id="BAH" o:spid="_x0000_s1026" style="position:absolute;margin-left:-5.25pt;margin-top:0;width:68.25pt;height:15.6pt;z-index:-251650048;v-text-anchor:middle" o:gfxdata="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hiKetIAAAAHAQAADwAA&#10;AAAAAAABACAAAAAiAAAAZHJzL2Rvd25yZXYueG1sUEsBAhQAFAAAAAgAh07iQL8IK5ZVAgAAvAQA&#10;AA4AAAAAAAAAAQAgAAAAIQEAAGRycy9lMm9Eb2MueG1sUEsFBgAAAAAGAAYAWQEAAOgFAAAAAA==&#10;" stroked="f" strokeweight="2pt"/>
              </w:pict>
            </w:r>
            <w:r>
              <w:fldChar w:fldCharType="begin">
                <w:ffData>
                  <w:name w:val="BAH"/>
                  <w:enabled/>
                  <w:calcOnExit w:val="0"/>
                  <w:textInput/>
                </w:ffData>
              </w:fldChar>
            </w:r>
            <w:bookmarkStart w:id="2" w:name="BAH"/>
            <w:r w:rsidR="003C7505">
              <w:instrText xml:space="preserve"> FORMTEXT </w:instrText>
            </w:r>
            <w:r>
              <w:fldChar w:fldCharType="separate"/>
            </w:r>
            <w:r w:rsidR="003C7505">
              <w:t>     </w:t>
            </w:r>
            <w:r>
              <w:fldChar w:fldCharType="end"/>
            </w:r>
            <w:bookmarkEnd w:id="2"/>
          </w:p>
        </w:tc>
      </w:tr>
    </w:tbl>
    <w:p w:rsidR="000B1560" w:rsidRDefault="003C7505">
      <w:pPr>
        <w:pStyle w:val="afffff5"/>
        <w:framePr w:wrap="around"/>
      </w:pPr>
      <w:r>
        <w:t>D</w:t>
      </w:r>
      <w:r>
        <w:rPr>
          <w:spacing w:val="100"/>
        </w:rPr>
        <w:t>B</w:t>
      </w:r>
      <w:bookmarkStart w:id="3" w:name="c3"/>
      <w:r w:rsidR="000B1560">
        <w:fldChar w:fldCharType="begin">
          <w:ffData>
            <w:name w:val="c3"/>
            <w:enabled/>
            <w:calcOnExit w:val="0"/>
            <w:entryMacro w:val="ShowHelp16"/>
            <w:textInput/>
          </w:ffData>
        </w:fldChar>
      </w:r>
      <w:r>
        <w:instrText xml:space="preserve"> FORMTEXT </w:instrText>
      </w:r>
      <w:r w:rsidR="000B1560">
        <w:fldChar w:fldCharType="separate"/>
      </w:r>
      <w:r>
        <w:rPr>
          <w:rFonts w:hint="eastAsia"/>
        </w:rPr>
        <w:t>21</w:t>
      </w:r>
      <w:r w:rsidR="000B1560">
        <w:fldChar w:fldCharType="end"/>
      </w:r>
      <w:bookmarkEnd w:id="3"/>
    </w:p>
    <w:bookmarkStart w:id="4" w:name="c4"/>
    <w:p w:rsidR="000B1560" w:rsidRDefault="000B1560">
      <w:pPr>
        <w:pStyle w:val="afffff6"/>
        <w:framePr w:wrap="around"/>
      </w:pPr>
      <w:r>
        <w:fldChar w:fldCharType="begin">
          <w:ffData>
            <w:name w:val="c4"/>
            <w:enabled/>
            <w:calcOnExit w:val="0"/>
            <w:entryMacro w:val="showhelp12"/>
            <w:textInput/>
          </w:ffData>
        </w:fldChar>
      </w:r>
      <w:r w:rsidR="003C7505">
        <w:instrText xml:space="preserve"> FORMTEXT </w:instrText>
      </w:r>
      <w:r>
        <w:fldChar w:fldCharType="separate"/>
      </w:r>
      <w:r w:rsidR="003C7505">
        <w:rPr>
          <w:rFonts w:hint="eastAsia"/>
        </w:rPr>
        <w:t>辽宁省</w:t>
      </w:r>
      <w:r>
        <w:fldChar w:fldCharType="end"/>
      </w:r>
      <w:bookmarkEnd w:id="4"/>
      <w:r w:rsidR="003C7505">
        <w:t>地方标准</w:t>
      </w:r>
    </w:p>
    <w:p w:rsidR="000B1560" w:rsidRDefault="003C7505">
      <w:pPr>
        <w:pStyle w:val="21"/>
        <w:framePr w:wrap="around"/>
      </w:pPr>
      <w:r>
        <w:rPr>
          <w:rFonts w:ascii="Times New Roman"/>
        </w:rPr>
        <w:t xml:space="preserve">DB </w:t>
      </w:r>
      <w:bookmarkStart w:id="5" w:name="StdNo0"/>
      <w:r w:rsidR="000B1560">
        <w:fldChar w:fldCharType="begin">
          <w:ffData>
            <w:name w:val="StdNo0"/>
            <w:enabled/>
            <w:calcOnExit w:val="0"/>
            <w:textInput>
              <w:default w:val="××/T"/>
            </w:textInput>
          </w:ffData>
        </w:fldChar>
      </w:r>
      <w:r>
        <w:instrText xml:space="preserve"> FORMTEXT </w:instrText>
      </w:r>
      <w:r w:rsidR="000B1560">
        <w:fldChar w:fldCharType="separate"/>
      </w:r>
      <w:r>
        <w:t>21</w:t>
      </w:r>
      <w:r>
        <w:rPr>
          <w:rFonts w:ascii="Times New Roman"/>
        </w:rPr>
        <w:t>/T</w:t>
      </w:r>
      <w:r w:rsidR="000B1560">
        <w:fldChar w:fldCharType="end"/>
      </w:r>
      <w:bookmarkStart w:id="6" w:name="StdNo1"/>
      <w:bookmarkEnd w:id="5"/>
      <w:r w:rsidR="000B1560">
        <w:fldChar w:fldCharType="begin">
          <w:ffData>
            <w:name w:val="StdNo1"/>
            <w:enabled/>
            <w:calcOnExit w:val="0"/>
            <w:textInput>
              <w:default w:val="××××"/>
            </w:textInput>
          </w:ffData>
        </w:fldChar>
      </w:r>
      <w:r>
        <w:instrText xml:space="preserve"> FORMTEXT </w:instrText>
      </w:r>
      <w:r w:rsidR="000B1560">
        <w:fldChar w:fldCharType="separate"/>
      </w:r>
      <w:r>
        <w:t>××××</w:t>
      </w:r>
      <w:r w:rsidR="000B1560">
        <w:fldChar w:fldCharType="end"/>
      </w:r>
      <w:bookmarkEnd w:id="6"/>
      <w:r>
        <w:t>—</w:t>
      </w:r>
      <w:bookmarkStart w:id="7" w:name="StdNo2"/>
      <w:r w:rsidR="000B1560">
        <w:fldChar w:fldCharType="begin">
          <w:ffData>
            <w:name w:val="StdNo2"/>
            <w:enabled/>
            <w:calcOnExit w:val="0"/>
            <w:textInput>
              <w:default w:val="××××"/>
              <w:maxLength w:val="4"/>
            </w:textInput>
          </w:ffData>
        </w:fldChar>
      </w:r>
      <w:r>
        <w:instrText xml:space="preserve"> FORMTEXT </w:instrText>
      </w:r>
      <w:r w:rsidR="000B1560">
        <w:fldChar w:fldCharType="separate"/>
      </w:r>
      <w:r>
        <w:rPr>
          <w:rFonts w:hint="eastAsia"/>
        </w:rPr>
        <w:t>2021</w:t>
      </w:r>
      <w:r w:rsidR="000B1560">
        <w:fldChar w:fldCharType="end"/>
      </w:r>
      <w:bookmarkEnd w:id="7"/>
    </w:p>
    <w:tbl>
      <w:tblPr>
        <w:tblStyle w:val="affe"/>
        <w:tblW w:w="0" w:type="auto"/>
        <w:tblLook w:val="04A0"/>
      </w:tblPr>
      <w:tblGrid>
        <w:gridCol w:w="9356"/>
      </w:tblGrid>
      <w:tr w:rsidR="000B1560">
        <w:tc>
          <w:tcPr>
            <w:tcW w:w="9356" w:type="dxa"/>
            <w:tcBorders>
              <w:top w:val="nil"/>
              <w:left w:val="nil"/>
              <w:bottom w:val="nil"/>
              <w:right w:val="nil"/>
            </w:tcBorders>
            <w:shd w:val="clear" w:color="auto" w:fill="auto"/>
          </w:tcPr>
          <w:p w:rsidR="000B1560" w:rsidRDefault="000B1560">
            <w:pPr>
              <w:pStyle w:val="affff3"/>
              <w:framePr w:wrap="around"/>
            </w:pPr>
            <w:bookmarkStart w:id="8" w:name="DT"/>
            <w:r>
              <w:pict>
                <v:rect id="DT" o:spid="_x0000_s1033" style="position:absolute;left:0;text-align:left;margin-left:372.8pt;margin-top:2.7pt;width:90pt;height:18pt;z-index:-251653120;v-text-anchor:middle" o:gfxdata="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eO/z9MAAAAIAQAADwAAAAAA&#10;AAABACAAAAAiAAAAZHJzL2Rvd25yZXYueG1sUEsBAhQAFAAAAAgAh07iQGWS4spRAgAAvAQAAA4A&#10;AAAAAAAAAQAgAAAAIgEAAGRycy9lMm9Eb2MueG1sUEsFBgAAAAAGAAYAWQEAAOUFAAAAAA==&#10;" stroked="f" strokeweight="2pt"/>
              </w:pict>
            </w:r>
            <w:r>
              <w:fldChar w:fldCharType="begin">
                <w:ffData>
                  <w:name w:val="DT"/>
                  <w:enabled/>
                  <w:calcOnExit w:val="0"/>
                  <w:entryMacro w:val="ShowHelp4"/>
                  <w:textInput/>
                </w:ffData>
              </w:fldChar>
            </w:r>
            <w:r w:rsidR="003C7505">
              <w:instrText xml:space="preserve"> FORMTEXT </w:instrText>
            </w:r>
            <w:r>
              <w:fldChar w:fldCharType="separate"/>
            </w:r>
            <w:r w:rsidR="003C7505">
              <w:t>     </w:t>
            </w:r>
            <w:r>
              <w:fldChar w:fldCharType="end"/>
            </w:r>
            <w:bookmarkEnd w:id="8"/>
          </w:p>
        </w:tc>
      </w:tr>
    </w:tbl>
    <w:p w:rsidR="000B1560" w:rsidRDefault="000B1560">
      <w:pPr>
        <w:pStyle w:val="21"/>
        <w:framePr w:wrap="around"/>
      </w:pPr>
    </w:p>
    <w:p w:rsidR="000B1560" w:rsidRDefault="000B1560">
      <w:pPr>
        <w:pStyle w:val="21"/>
        <w:framePr w:wrap="around"/>
      </w:pPr>
    </w:p>
    <w:bookmarkStart w:id="9" w:name="StdName"/>
    <w:p w:rsidR="000B1560" w:rsidRDefault="000B1560">
      <w:pPr>
        <w:pStyle w:val="affff4"/>
        <w:framePr w:wrap="around"/>
      </w:pPr>
      <w:r>
        <w:fldChar w:fldCharType="begin">
          <w:ffData>
            <w:name w:val="StdName"/>
            <w:enabled/>
            <w:calcOnExit w:val="0"/>
            <w:textInput>
              <w:default w:val="点击此处添加标准名称"/>
            </w:textInput>
          </w:ffData>
        </w:fldChar>
      </w:r>
      <w:r w:rsidR="003C7505">
        <w:instrText xml:space="preserve"> FORMTEXT </w:instrText>
      </w:r>
      <w:r>
        <w:fldChar w:fldCharType="separate"/>
      </w:r>
      <w:r w:rsidR="003C7505">
        <w:rPr>
          <w:rFonts w:hint="eastAsia"/>
        </w:rPr>
        <w:t>家庭适老化改造企业服务规范</w:t>
      </w:r>
      <w:r>
        <w:fldChar w:fldCharType="end"/>
      </w:r>
      <w:bookmarkEnd w:id="9"/>
    </w:p>
    <w:bookmarkStart w:id="10" w:name="StdEnglishName"/>
    <w:p w:rsidR="000B1560" w:rsidRDefault="000B1560">
      <w:pPr>
        <w:pStyle w:val="affff5"/>
        <w:framePr w:wrap="around"/>
      </w:pPr>
      <w:r>
        <w:fldChar w:fldCharType="begin">
          <w:ffData>
            <w:name w:val="StdEnglishName"/>
            <w:enabled/>
            <w:calcOnExit w:val="0"/>
            <w:textInput>
              <w:default w:val="点击此处添加标准英文译名"/>
            </w:textInput>
          </w:ffData>
        </w:fldChar>
      </w:r>
      <w:r w:rsidR="003C7505">
        <w:instrText xml:space="preserve"> FORMTEXT </w:instrText>
      </w:r>
      <w:r>
        <w:fldChar w:fldCharType="separate"/>
      </w:r>
      <w:r w:rsidR="003C7505">
        <w:t>     </w:t>
      </w:r>
      <w:r>
        <w:fldChar w:fldCharType="end"/>
      </w:r>
      <w:bookmarkEnd w:id="10"/>
    </w:p>
    <w:p w:rsidR="000B1560" w:rsidRDefault="000B1560">
      <w:pPr>
        <w:pStyle w:val="affff5"/>
        <w:framePr w:wrap="around"/>
      </w:pPr>
    </w:p>
    <w:tbl>
      <w:tblPr>
        <w:tblStyle w:val="affe"/>
        <w:tblW w:w="0" w:type="auto"/>
        <w:tblLook w:val="04A0"/>
      </w:tblPr>
      <w:tblGrid>
        <w:gridCol w:w="9855"/>
      </w:tblGrid>
      <w:tr w:rsidR="000B1560">
        <w:tc>
          <w:tcPr>
            <w:tcW w:w="9855" w:type="dxa"/>
            <w:tcBorders>
              <w:top w:val="nil"/>
              <w:left w:val="nil"/>
              <w:bottom w:val="nil"/>
              <w:right w:val="nil"/>
            </w:tcBorders>
            <w:shd w:val="clear" w:color="auto" w:fill="auto"/>
          </w:tcPr>
          <w:p w:rsidR="000B1560" w:rsidRDefault="000B1560">
            <w:pPr>
              <w:pStyle w:val="affff7"/>
              <w:framePr w:wrap="around"/>
            </w:pPr>
            <w:r>
              <w:pict>
                <v:rect id="RQ" o:spid="_x0000_s1032" style="position:absolute;left:0;text-align:left;margin-left:173.3pt;margin-top:45.15pt;width:150pt;height:20pt;z-index:-251651072;v-text-anchor:middle" o:gfxdata="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A1Y9MAAAAKAQAADwAAAAAAAAAB&#10;ACAAAAAiAAAAZHJzL2Rvd25yZXYueG1sUEsBAhQAFAAAAAgAh07iQG6tPsBOAgAAvAQAAA4AAAAA&#10;AAAAAQAgAAAAIgEAAGRycy9lMm9Eb2MueG1sUEsFBgAAAAAGAAYAWQEAAOIFAAAAAA==&#10;" stroked="f" strokeweight="2pt">
                  <w10:anchorlock/>
                </v:rect>
              </w:pict>
            </w:r>
            <w:r>
              <w:pict>
                <v:rect id="LB" o:spid="_x0000_s1031" style="position:absolute;left:0;text-align:left;margin-left:193.3pt;margin-top:20.15pt;width:100pt;height:24pt;z-index:-251652096;v-text-anchor:middle" o:gfxdata="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JeUKrUAAAACQEAAA8AAAAA&#10;AAAAAQAgAAAAIgAAAGRycy9kb3ducmV2LnhtbFBLAQIUABQAAAAIAIdO4kDx01iQUQIAALwEAAAO&#10;AAAAAAAAAAEAIAAAACMBAABkcnMvZTJvRG9jLnhtbFBLBQYAAAAABgAGAFkBAADmBQAAAAA=&#10;" stroked="f" strokeweight="2pt"/>
              </w:pict>
            </w:r>
            <w:r>
              <w:fldChar w:fldCharType="begin">
                <w:ffData>
                  <w:name w:val="LB"/>
                  <w:enabled/>
                  <w:calcOnExit w:val="0"/>
                  <w:ddList>
                    <w:result w:val="4"/>
                    <w:listEntry w:val="文稿版次选择"/>
                    <w:listEntry w:val="（工作组讨论稿）"/>
                    <w:listEntry w:val="（征求意见稿）"/>
                    <w:listEntry w:val="（送审讨论稿）"/>
                    <w:listEntry w:val="（送审稿）"/>
                    <w:listEntry w:val="（报批稿）"/>
                  </w:ddList>
                </w:ffData>
              </w:fldChar>
            </w:r>
            <w:bookmarkStart w:id="11" w:name="LB"/>
            <w:r w:rsidR="003C7505">
              <w:instrText xml:space="preserve"> FORMDROPDOWN </w:instrText>
            </w:r>
            <w:r>
              <w:fldChar w:fldCharType="end"/>
            </w:r>
            <w:bookmarkEnd w:id="11"/>
          </w:p>
        </w:tc>
      </w:tr>
      <w:bookmarkStart w:id="12" w:name="WCRQ"/>
      <w:tr w:rsidR="000B1560">
        <w:tc>
          <w:tcPr>
            <w:tcW w:w="9855" w:type="dxa"/>
            <w:tcBorders>
              <w:top w:val="nil"/>
              <w:left w:val="nil"/>
              <w:bottom w:val="nil"/>
              <w:right w:val="nil"/>
            </w:tcBorders>
            <w:shd w:val="clear" w:color="auto" w:fill="auto"/>
          </w:tcPr>
          <w:p w:rsidR="000B1560" w:rsidRDefault="000B1560">
            <w:pPr>
              <w:pStyle w:val="affff8"/>
              <w:framePr w:wrap="around"/>
            </w:pPr>
            <w:r>
              <w:fldChar w:fldCharType="begin">
                <w:ffData>
                  <w:name w:val="WCRQ"/>
                  <w:enabled/>
                  <w:calcOnExit w:val="0"/>
                  <w:textInput/>
                </w:ffData>
              </w:fldChar>
            </w:r>
            <w:r w:rsidR="003C7505">
              <w:instrText xml:space="preserve"> FORMTEXT </w:instrText>
            </w:r>
            <w:r>
              <w:fldChar w:fldCharType="separate"/>
            </w:r>
            <w:r w:rsidR="003C7505">
              <w:t>     </w:t>
            </w:r>
            <w:r>
              <w:fldChar w:fldCharType="end"/>
            </w:r>
            <w:bookmarkEnd w:id="12"/>
          </w:p>
        </w:tc>
      </w:tr>
    </w:tbl>
    <w:p w:rsidR="000B1560" w:rsidRDefault="000B1560">
      <w:pPr>
        <w:pStyle w:val="affffff6"/>
        <w:framePr w:wrap="around"/>
      </w:pPr>
      <w:bookmarkStart w:id="13" w:name="FY"/>
      <w:r w:rsidRPr="000B1560">
        <w:rPr>
          <w:rFonts w:ascii="黑体"/>
        </w:rPr>
        <w:pict>
          <v:line id="_x0000_s1030" style="position:absolute;z-index:251661312;mso-position-horizontal-relative:text;mso-position-vertical-relative:text" from="0,23.7pt" to="481.9pt,23.7pt" o:gfxdata="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luQ821AAAAAYBAAAPAAAAAAAAAAEAIAAA&#10;ACIAAABkcnMvZG93bnJldi54bWxQSwECFAAUAAAACACHTuJACNjE69cBAACaAwAADgAAAAAAAAAB&#10;ACAAAAAjAQAAZHJzL2Uyb0RvYy54bWxQSwUGAAAAAAYABgBZAQAAbAUAAAAA&#10;"/>
        </w:pict>
      </w:r>
      <w:r>
        <w:rPr>
          <w:rFonts w:ascii="黑体"/>
        </w:rPr>
        <w:fldChar w:fldCharType="begin">
          <w:ffData>
            <w:name w:val="FY"/>
            <w:enabled/>
            <w:calcOnExit w:val="0"/>
            <w:entryMacro w:val="ShowHelp8"/>
            <w:textInput>
              <w:default w:val="××××"/>
              <w:maxLength w:val="4"/>
            </w:textInput>
          </w:ffData>
        </w:fldChar>
      </w:r>
      <w:r w:rsidR="003C7505">
        <w:rPr>
          <w:rFonts w:ascii="黑体"/>
        </w:rPr>
        <w:instrText xml:space="preserve"> FORMTEXT </w:instrText>
      </w:r>
      <w:r>
        <w:rPr>
          <w:rFonts w:ascii="黑体"/>
        </w:rPr>
      </w:r>
      <w:r>
        <w:rPr>
          <w:rFonts w:ascii="黑体"/>
        </w:rPr>
        <w:fldChar w:fldCharType="separate"/>
      </w:r>
      <w:r w:rsidR="003C7505">
        <w:rPr>
          <w:rFonts w:ascii="黑体"/>
        </w:rPr>
        <w:t>××××</w:t>
      </w:r>
      <w:r>
        <w:rPr>
          <w:rFonts w:ascii="黑体"/>
        </w:rPr>
        <w:fldChar w:fldCharType="end"/>
      </w:r>
      <w:bookmarkEnd w:id="13"/>
      <w:r w:rsidR="003C7505">
        <w:rPr>
          <w:rFonts w:ascii="黑体"/>
        </w:rPr>
        <w:t>-</w:t>
      </w:r>
      <w:r>
        <w:rPr>
          <w:rFonts w:ascii="黑体"/>
        </w:rPr>
        <w:fldChar w:fldCharType="begin">
          <w:ffData>
            <w:name w:val="FM"/>
            <w:enabled/>
            <w:calcOnExit w:val="0"/>
            <w:entryMacro w:val="ShowHelp8"/>
            <w:textInput>
              <w:default w:val="××"/>
              <w:maxLength w:val="2"/>
            </w:textInput>
          </w:ffData>
        </w:fldChar>
      </w:r>
      <w:r w:rsidR="003C7505">
        <w:rPr>
          <w:rFonts w:ascii="黑体"/>
        </w:rPr>
        <w:instrText xml:space="preserve"> FORMTEXT </w:instrText>
      </w:r>
      <w:r>
        <w:rPr>
          <w:rFonts w:ascii="黑体"/>
        </w:rPr>
      </w:r>
      <w:r>
        <w:rPr>
          <w:rFonts w:ascii="黑体"/>
        </w:rPr>
        <w:fldChar w:fldCharType="separate"/>
      </w:r>
      <w:r w:rsidR="003C7505">
        <w:rPr>
          <w:rFonts w:ascii="黑体"/>
        </w:rPr>
        <w:t>××</w:t>
      </w:r>
      <w:r>
        <w:rPr>
          <w:rFonts w:ascii="黑体"/>
        </w:rPr>
        <w:fldChar w:fldCharType="end"/>
      </w:r>
      <w:r w:rsidR="003C7505">
        <w:rPr>
          <w:rFonts w:ascii="黑体"/>
        </w:rPr>
        <w:t>-</w:t>
      </w:r>
      <w:bookmarkStart w:id="14" w:name="FD"/>
      <w:r>
        <w:rPr>
          <w:rFonts w:ascii="黑体"/>
        </w:rPr>
        <w:fldChar w:fldCharType="begin">
          <w:ffData>
            <w:name w:val="FD"/>
            <w:enabled/>
            <w:calcOnExit w:val="0"/>
            <w:entryMacro w:val="ShowHelp8"/>
            <w:textInput>
              <w:default w:val="××"/>
              <w:maxLength w:val="2"/>
            </w:textInput>
          </w:ffData>
        </w:fldChar>
      </w:r>
      <w:r w:rsidR="003C7505">
        <w:rPr>
          <w:rFonts w:ascii="黑体"/>
        </w:rPr>
        <w:instrText xml:space="preserve"> FORMTEXT </w:instrText>
      </w:r>
      <w:r>
        <w:rPr>
          <w:rFonts w:ascii="黑体"/>
        </w:rPr>
      </w:r>
      <w:r>
        <w:rPr>
          <w:rFonts w:ascii="黑体"/>
        </w:rPr>
        <w:fldChar w:fldCharType="separate"/>
      </w:r>
      <w:r w:rsidR="003C7505">
        <w:rPr>
          <w:rFonts w:ascii="黑体"/>
        </w:rPr>
        <w:t>××</w:t>
      </w:r>
      <w:r>
        <w:rPr>
          <w:rFonts w:ascii="黑体"/>
        </w:rPr>
        <w:fldChar w:fldCharType="end"/>
      </w:r>
      <w:bookmarkEnd w:id="14"/>
      <w:r w:rsidR="003C7505">
        <w:rPr>
          <w:rFonts w:hint="eastAsia"/>
        </w:rPr>
        <w:t>发布</w:t>
      </w:r>
      <w:r>
        <w:pict>
          <v:line id="_x0000_s1029" style="position:absolute;z-index:251660288;mso-position-horizontal-relative:text;mso-position-vertical-relative:text" from="0,184.2pt" to="481.9pt,184.2pt"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w:pict>
      </w:r>
      <w:r>
        <w:pict>
          <v:line id="_x0000_s1028" style="position:absolute;z-index:251659264;mso-position-horizontal-relative:text;mso-position-vertical-relative:text" from="0,700.15pt" to="481.9pt,700.15pt"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w:pict>
      </w:r>
    </w:p>
    <w:bookmarkStart w:id="15" w:name="SY"/>
    <w:p w:rsidR="000B1560" w:rsidRDefault="000B1560">
      <w:pPr>
        <w:pStyle w:val="affffff7"/>
        <w:framePr w:wrap="around"/>
      </w:pPr>
      <w:r>
        <w:rPr>
          <w:rFonts w:ascii="黑体"/>
        </w:rPr>
        <w:fldChar w:fldCharType="begin">
          <w:ffData>
            <w:name w:val="SY"/>
            <w:enabled/>
            <w:calcOnExit w:val="0"/>
            <w:entryMacro w:val="ShowHelp9"/>
            <w:textInput>
              <w:default w:val="××××"/>
              <w:maxLength w:val="4"/>
            </w:textInput>
          </w:ffData>
        </w:fldChar>
      </w:r>
      <w:r w:rsidR="003C7505">
        <w:rPr>
          <w:rFonts w:ascii="黑体"/>
        </w:rPr>
        <w:instrText xml:space="preserve"> FORMTEXT </w:instrText>
      </w:r>
      <w:r>
        <w:rPr>
          <w:rFonts w:ascii="黑体"/>
        </w:rPr>
      </w:r>
      <w:r>
        <w:rPr>
          <w:rFonts w:ascii="黑体"/>
        </w:rPr>
        <w:fldChar w:fldCharType="separate"/>
      </w:r>
      <w:r w:rsidR="003C7505">
        <w:rPr>
          <w:rFonts w:ascii="黑体"/>
        </w:rPr>
        <w:t>××××</w:t>
      </w:r>
      <w:r>
        <w:rPr>
          <w:rFonts w:ascii="黑体"/>
        </w:rPr>
        <w:fldChar w:fldCharType="end"/>
      </w:r>
      <w:bookmarkEnd w:id="15"/>
      <w:r w:rsidR="003C7505">
        <w:rPr>
          <w:rFonts w:ascii="黑体"/>
        </w:rPr>
        <w:t>-</w:t>
      </w:r>
      <w:bookmarkStart w:id="16" w:name="SM"/>
      <w:r>
        <w:rPr>
          <w:rFonts w:ascii="黑体"/>
        </w:rPr>
        <w:fldChar w:fldCharType="begin">
          <w:ffData>
            <w:name w:val="SM"/>
            <w:enabled/>
            <w:calcOnExit w:val="0"/>
            <w:entryMacro w:val="ShowHelp9"/>
            <w:textInput>
              <w:default w:val="××"/>
              <w:maxLength w:val="2"/>
            </w:textInput>
          </w:ffData>
        </w:fldChar>
      </w:r>
      <w:r w:rsidR="003C7505">
        <w:rPr>
          <w:rFonts w:ascii="黑体"/>
        </w:rPr>
        <w:instrText xml:space="preserve"> FORMTEXT </w:instrText>
      </w:r>
      <w:r>
        <w:rPr>
          <w:rFonts w:ascii="黑体"/>
        </w:rPr>
      </w:r>
      <w:r>
        <w:rPr>
          <w:rFonts w:ascii="黑体"/>
        </w:rPr>
        <w:fldChar w:fldCharType="separate"/>
      </w:r>
      <w:r w:rsidR="003C7505">
        <w:rPr>
          <w:rFonts w:ascii="黑体"/>
        </w:rPr>
        <w:t>××</w:t>
      </w:r>
      <w:r>
        <w:rPr>
          <w:rFonts w:ascii="黑体"/>
        </w:rPr>
        <w:fldChar w:fldCharType="end"/>
      </w:r>
      <w:bookmarkEnd w:id="16"/>
      <w:r w:rsidR="003C7505">
        <w:rPr>
          <w:rFonts w:ascii="黑体"/>
        </w:rPr>
        <w:t>-</w:t>
      </w:r>
      <w:bookmarkStart w:id="17" w:name="SD"/>
      <w:r>
        <w:rPr>
          <w:rFonts w:ascii="黑体"/>
        </w:rPr>
        <w:fldChar w:fldCharType="begin">
          <w:ffData>
            <w:name w:val="SD"/>
            <w:enabled/>
            <w:calcOnExit w:val="0"/>
            <w:entryMacro w:val="ShowHelp9"/>
            <w:textInput>
              <w:default w:val="××"/>
              <w:maxLength w:val="2"/>
            </w:textInput>
          </w:ffData>
        </w:fldChar>
      </w:r>
      <w:r w:rsidR="003C7505">
        <w:rPr>
          <w:rFonts w:ascii="黑体"/>
        </w:rPr>
        <w:instrText xml:space="preserve"> FORMTEXT </w:instrText>
      </w:r>
      <w:r>
        <w:rPr>
          <w:rFonts w:ascii="黑体"/>
        </w:rPr>
      </w:r>
      <w:r>
        <w:rPr>
          <w:rFonts w:ascii="黑体"/>
        </w:rPr>
        <w:fldChar w:fldCharType="separate"/>
      </w:r>
      <w:r w:rsidR="003C7505">
        <w:rPr>
          <w:rFonts w:ascii="黑体"/>
        </w:rPr>
        <w:t>××</w:t>
      </w:r>
      <w:r>
        <w:rPr>
          <w:rFonts w:ascii="黑体"/>
        </w:rPr>
        <w:fldChar w:fldCharType="end"/>
      </w:r>
      <w:bookmarkEnd w:id="17"/>
      <w:r w:rsidR="003C7505">
        <w:rPr>
          <w:rFonts w:hint="eastAsia"/>
        </w:rPr>
        <w:t>实施</w:t>
      </w:r>
    </w:p>
    <w:bookmarkStart w:id="18" w:name="fm"/>
    <w:p w:rsidR="000B1560" w:rsidRDefault="000B1560">
      <w:pPr>
        <w:pStyle w:val="afffff7"/>
        <w:framePr w:wrap="around"/>
      </w:pPr>
      <w:r>
        <w:fldChar w:fldCharType="begin">
          <w:ffData>
            <w:name w:val="fm"/>
            <w:enabled/>
            <w:calcOnExit w:val="0"/>
            <w:textInput/>
          </w:ffData>
        </w:fldChar>
      </w:r>
      <w:r w:rsidR="003C7505">
        <w:instrText xml:space="preserve"> FORMTEXT </w:instrText>
      </w:r>
      <w:r>
        <w:fldChar w:fldCharType="separate"/>
      </w:r>
      <w:r w:rsidR="003C7505">
        <w:rPr>
          <w:rFonts w:hint="eastAsia"/>
        </w:rPr>
        <w:t>辽宁省市场监督管理局</w:t>
      </w:r>
      <w:r>
        <w:fldChar w:fldCharType="end"/>
      </w:r>
      <w:bookmarkEnd w:id="18"/>
      <w:r w:rsidR="003C7505">
        <w:rPr>
          <w:rStyle w:val="affff0"/>
          <w:rFonts w:hint="eastAsia"/>
        </w:rPr>
        <w:t>发布</w:t>
      </w:r>
    </w:p>
    <w:p w:rsidR="000B1560" w:rsidRDefault="000B1560">
      <w:pPr>
        <w:pStyle w:val="affd"/>
        <w:sectPr w:rsidR="000B1560">
          <w:headerReference w:type="even" r:id="rId10"/>
          <w:footerReference w:type="even" r:id="rId11"/>
          <w:pgSz w:w="11906" w:h="16838"/>
          <w:pgMar w:top="567" w:right="1134" w:bottom="1134" w:left="1417" w:header="0" w:footer="0" w:gutter="0"/>
          <w:pgNumType w:start="1"/>
          <w:cols w:space="425"/>
          <w:docGrid w:type="lines" w:linePitch="312"/>
        </w:sectPr>
      </w:pPr>
      <w:r>
        <w:pict>
          <v:line id="_x0000_s1027" style="position:absolute;left:0;text-align:left;z-index:251662336" from="0,184.2pt" to="481.9pt,184.2pt"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w:pict>
      </w:r>
    </w:p>
    <w:p w:rsidR="000B1560" w:rsidRDefault="003C7505">
      <w:pPr>
        <w:pStyle w:val="afffff8"/>
      </w:pPr>
      <w:r>
        <w:rPr>
          <w:rFonts w:hint="eastAsia"/>
        </w:rPr>
        <w:lastRenderedPageBreak/>
        <w:t>前</w:t>
      </w:r>
      <w:bookmarkStart w:id="19" w:name="BKQY"/>
      <w:r>
        <w:t>  </w:t>
      </w:r>
      <w:r>
        <w:rPr>
          <w:rFonts w:hint="eastAsia"/>
        </w:rPr>
        <w:t>言</w:t>
      </w:r>
      <w:bookmarkEnd w:id="19"/>
    </w:p>
    <w:p w:rsidR="000B1560" w:rsidRDefault="003C7505">
      <w:pPr>
        <w:pStyle w:val="affd"/>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w:t>
      </w:r>
      <w:r>
        <w:rPr>
          <w:rFonts w:hint="eastAsia"/>
        </w:rPr>
        <w:t>起草。</w:t>
      </w:r>
    </w:p>
    <w:p w:rsidR="000B1560" w:rsidRDefault="003C7505">
      <w:pPr>
        <w:pStyle w:val="affd"/>
      </w:pPr>
      <w:r>
        <w:rPr>
          <w:rFonts w:hint="eastAsia"/>
        </w:rPr>
        <w:t>本文件由辽宁省商务厅提出并归口。</w:t>
      </w:r>
    </w:p>
    <w:p w:rsidR="000B1560" w:rsidRDefault="003C7505">
      <w:pPr>
        <w:pStyle w:val="affd"/>
      </w:pPr>
      <w:r>
        <w:rPr>
          <w:rFonts w:hint="eastAsia"/>
        </w:rPr>
        <w:t>本文件起草单位：辽宁省家庭服务</w:t>
      </w:r>
      <w:r>
        <w:rPr>
          <w:rFonts w:hint="eastAsia"/>
        </w:rPr>
        <w:t>业</w:t>
      </w:r>
      <w:r>
        <w:rPr>
          <w:rFonts w:hint="eastAsia"/>
        </w:rPr>
        <w:t>协会。</w:t>
      </w:r>
    </w:p>
    <w:p w:rsidR="000B1560" w:rsidRDefault="003C7505">
      <w:pPr>
        <w:pStyle w:val="affd"/>
      </w:pPr>
      <w:r>
        <w:rPr>
          <w:rFonts w:hint="eastAsia"/>
        </w:rPr>
        <w:t>本文件主要起草人：栾凤茂、董蕴丹、武玉萍、周蕾。</w:t>
      </w:r>
    </w:p>
    <w:p w:rsidR="000B1560" w:rsidRDefault="000B1560">
      <w:pPr>
        <w:pStyle w:val="affd"/>
      </w:pPr>
    </w:p>
    <w:p w:rsidR="000B1560" w:rsidRDefault="003C7505">
      <w:pPr>
        <w:pStyle w:val="affd"/>
      </w:pPr>
      <w:r>
        <w:rPr>
          <w:rFonts w:hint="eastAsia"/>
        </w:rPr>
        <w:t>本文件发布实施后，任何单位和个人如有问题和意见建议，均可以通过来电和来函等方式进行反馈，我们将及时答复并认真处理，根据实际情况依法进行评估及复审。</w:t>
      </w:r>
    </w:p>
    <w:p w:rsidR="000B1560" w:rsidRDefault="003C7505">
      <w:pPr>
        <w:pStyle w:val="affd"/>
      </w:pPr>
      <w:r>
        <w:rPr>
          <w:rFonts w:hint="eastAsia"/>
        </w:rPr>
        <w:t>归口管理部门通讯地址：辽宁省商务厅（辽宁省沈阳市泰山路</w:t>
      </w:r>
      <w:r>
        <w:rPr>
          <w:rFonts w:hint="eastAsia"/>
        </w:rPr>
        <w:t>17</w:t>
      </w:r>
      <w:r>
        <w:rPr>
          <w:rFonts w:hint="eastAsia"/>
        </w:rPr>
        <w:t>号），联系电话：</w:t>
      </w:r>
      <w:r>
        <w:rPr>
          <w:rFonts w:hint="eastAsia"/>
        </w:rPr>
        <w:t>024-</w:t>
      </w:r>
      <w:r>
        <w:t>86892289</w:t>
      </w:r>
      <w:r>
        <w:rPr>
          <w:rFonts w:hint="eastAsia"/>
        </w:rPr>
        <w:t>。</w:t>
      </w:r>
    </w:p>
    <w:p w:rsidR="000B1560" w:rsidRDefault="003C7505">
      <w:pPr>
        <w:pStyle w:val="affd"/>
      </w:pPr>
      <w:r>
        <w:rPr>
          <w:rFonts w:hint="eastAsia"/>
        </w:rPr>
        <w:t>标准起草单位通讯地址：辽宁省家庭服务</w:t>
      </w:r>
      <w:r>
        <w:rPr>
          <w:rFonts w:hint="eastAsia"/>
        </w:rPr>
        <w:t>业</w:t>
      </w:r>
      <w:bookmarkStart w:id="20" w:name="_GoBack"/>
      <w:bookmarkEnd w:id="20"/>
      <w:r>
        <w:rPr>
          <w:rFonts w:hint="eastAsia"/>
        </w:rPr>
        <w:t>协会（辽宁省沈阳市皇姑区华山路</w:t>
      </w:r>
      <w:r>
        <w:rPr>
          <w:rFonts w:hint="eastAsia"/>
        </w:rPr>
        <w:t>90-1</w:t>
      </w:r>
      <w:r>
        <w:rPr>
          <w:rFonts w:hint="eastAsia"/>
        </w:rPr>
        <w:t>号），联系电话：</w:t>
      </w:r>
      <w:r>
        <w:rPr>
          <w:rFonts w:hint="eastAsia"/>
        </w:rPr>
        <w:t>18602439577</w:t>
      </w:r>
      <w:r>
        <w:rPr>
          <w:rFonts w:hint="eastAsia"/>
        </w:rPr>
        <w:t>。</w:t>
      </w:r>
    </w:p>
    <w:p w:rsidR="000B1560" w:rsidRDefault="000B1560">
      <w:pPr>
        <w:pStyle w:val="affd"/>
        <w:sectPr w:rsidR="000B1560">
          <w:headerReference w:type="default" r:id="rId12"/>
          <w:footerReference w:type="default" r:id="rId13"/>
          <w:pgSz w:w="11906" w:h="16838"/>
          <w:pgMar w:top="567" w:right="1134" w:bottom="1134" w:left="1417" w:header="1418" w:footer="1134" w:gutter="0"/>
          <w:pgNumType w:fmt="upperRoman" w:start="1"/>
          <w:cols w:space="425"/>
          <w:formProt w:val="0"/>
          <w:docGrid w:type="lines" w:linePitch="312"/>
        </w:sectPr>
      </w:pPr>
    </w:p>
    <w:p w:rsidR="000B1560" w:rsidRDefault="000B1560">
      <w:pPr>
        <w:pStyle w:val="afff6"/>
      </w:pPr>
      <w:sdt>
        <w:sdtPr>
          <w:alias w:val="标准名称"/>
          <w:tag w:val="标准名称"/>
          <w:id w:val="1795105741"/>
          <w:lock w:val="sdtLocked"/>
          <w:placeholder>
            <w:docPart w:val="1369A8412F9F438AB50C13AEAE4D0118"/>
          </w:placeholder>
          <w:text w:multiLine="1"/>
        </w:sdtPr>
        <w:sdtContent>
          <w:r w:rsidR="003C7505">
            <w:rPr>
              <w:rFonts w:hint="eastAsia"/>
            </w:rPr>
            <w:t>家庭适老化改造企业服务规范</w:t>
          </w:r>
        </w:sdtContent>
      </w:sdt>
      <w:bookmarkStart w:id="21" w:name="StandardName"/>
      <w:bookmarkEnd w:id="21"/>
    </w:p>
    <w:p w:rsidR="000B1560" w:rsidRDefault="003C7505">
      <w:pPr>
        <w:pStyle w:val="a1"/>
        <w:spacing w:before="312" w:after="312"/>
      </w:pPr>
      <w:r>
        <w:rPr>
          <w:rFonts w:hint="eastAsia"/>
        </w:rPr>
        <w:t>范围</w:t>
      </w:r>
    </w:p>
    <w:p w:rsidR="000B1560" w:rsidRDefault="003C7505">
      <w:pPr>
        <w:pStyle w:val="affd"/>
      </w:pPr>
      <w:r>
        <w:rPr>
          <w:rFonts w:hint="eastAsia"/>
        </w:rPr>
        <w:t>本文件规定了家庭适老化改造的术语和定义、改造企业基本要求、服务质量、家庭适老化改造服务、安全要求、服务合同、服务质量保证。</w:t>
      </w:r>
      <w:r>
        <w:rPr>
          <w:rFonts w:hint="eastAsia"/>
        </w:rPr>
        <w:t xml:space="preserve"> </w:t>
      </w:r>
    </w:p>
    <w:p w:rsidR="000B1560" w:rsidRDefault="003C7505">
      <w:pPr>
        <w:pStyle w:val="affd"/>
      </w:pPr>
      <w:r>
        <w:rPr>
          <w:rFonts w:hint="eastAsia"/>
        </w:rPr>
        <w:t>本文件适用于辽宁省内的家庭适老化改造企业服务活动。</w:t>
      </w:r>
    </w:p>
    <w:p w:rsidR="000B1560" w:rsidRDefault="003C7505">
      <w:pPr>
        <w:pStyle w:val="a1"/>
        <w:spacing w:before="312" w:after="312"/>
      </w:pPr>
      <w:r>
        <w:rPr>
          <w:rFonts w:hint="eastAsia"/>
        </w:rPr>
        <w:t>规范性引用文件</w:t>
      </w:r>
    </w:p>
    <w:p w:rsidR="000B1560" w:rsidRDefault="003C7505">
      <w:pPr>
        <w:pStyle w:val="affd"/>
      </w:pPr>
      <w:r>
        <w:rPr>
          <w:rFonts w:hint="eastAsia"/>
        </w:rPr>
        <w:t>本文件没有规范性引用文件。</w:t>
      </w:r>
    </w:p>
    <w:p w:rsidR="000B1560" w:rsidRDefault="003C7505">
      <w:pPr>
        <w:pStyle w:val="a1"/>
        <w:spacing w:before="312" w:after="312"/>
      </w:pPr>
      <w:r>
        <w:rPr>
          <w:rFonts w:hint="eastAsia"/>
        </w:rPr>
        <w:t>术语和定义</w:t>
      </w:r>
    </w:p>
    <w:p w:rsidR="000B1560" w:rsidRDefault="003C7505">
      <w:pPr>
        <w:pStyle w:val="affd"/>
      </w:pPr>
      <w:r>
        <w:rPr>
          <w:rFonts w:hint="eastAsia"/>
        </w:rPr>
        <w:t>下列术语和定义适用于本文件。</w:t>
      </w:r>
    </w:p>
    <w:p w:rsidR="000B1560" w:rsidRDefault="000B1560">
      <w:pPr>
        <w:pStyle w:val="a2"/>
        <w:spacing w:before="156" w:after="156"/>
      </w:pPr>
    </w:p>
    <w:p w:rsidR="000B1560" w:rsidRDefault="003C7505">
      <w:pPr>
        <w:pStyle w:val="affd"/>
        <w:rPr>
          <w:rFonts w:ascii="黑体" w:eastAsia="黑体"/>
        </w:rPr>
      </w:pPr>
      <w:r>
        <w:rPr>
          <w:rFonts w:ascii="黑体" w:eastAsia="黑体" w:hint="eastAsia"/>
        </w:rPr>
        <w:t>适老化改造</w:t>
      </w:r>
    </w:p>
    <w:p w:rsidR="000B1560" w:rsidRDefault="003C7505">
      <w:pPr>
        <w:pStyle w:val="affd"/>
        <w:rPr>
          <w:rFonts w:asciiTheme="minorEastAsia" w:eastAsiaTheme="minorEastAsia" w:hAnsiTheme="minorEastAsia"/>
        </w:rPr>
      </w:pPr>
      <w:r>
        <w:rPr>
          <w:rFonts w:hint="eastAsia"/>
        </w:rPr>
        <w:t>通过施工改造、设施配备、辅具适配等方式，改善老年人的居家生活环境，对老年人缺失的生活能力进行补偿或代偿，缓解老年人因生理机能变化导致的生活不适应，提升居家生活品质。</w:t>
      </w:r>
    </w:p>
    <w:p w:rsidR="000B1560" w:rsidRDefault="003C7505">
      <w:pPr>
        <w:pStyle w:val="a1"/>
        <w:spacing w:before="312" w:after="312"/>
      </w:pPr>
      <w:r>
        <w:rPr>
          <w:rFonts w:hint="eastAsia"/>
        </w:rPr>
        <w:t>基本要求</w:t>
      </w:r>
    </w:p>
    <w:p w:rsidR="000B1560" w:rsidRDefault="003C7505">
      <w:pPr>
        <w:pStyle w:val="a2"/>
        <w:spacing w:beforeLines="0" w:afterLines="0"/>
        <w:rPr>
          <w:rFonts w:asciiTheme="minorEastAsia" w:eastAsiaTheme="minorEastAsia" w:hAnsiTheme="minorEastAsia"/>
        </w:rPr>
      </w:pPr>
      <w:r>
        <w:rPr>
          <w:rFonts w:asciiTheme="minorEastAsia" w:eastAsiaTheme="minorEastAsia" w:hAnsiTheme="minorEastAsia" w:hint="eastAsia"/>
        </w:rPr>
        <w:t>应具有合法的经营和服务资质。</w:t>
      </w:r>
    </w:p>
    <w:p w:rsidR="000B1560" w:rsidRDefault="003C7505">
      <w:pPr>
        <w:pStyle w:val="a2"/>
        <w:spacing w:beforeLines="0" w:afterLines="0"/>
        <w:rPr>
          <w:rFonts w:asciiTheme="minorEastAsia" w:eastAsiaTheme="minorEastAsia" w:hAnsiTheme="minorEastAsia"/>
        </w:rPr>
      </w:pPr>
      <w:r>
        <w:rPr>
          <w:rFonts w:asciiTheme="minorEastAsia" w:eastAsiaTheme="minorEastAsia" w:hAnsiTheme="minorEastAsia" w:hint="eastAsia"/>
        </w:rPr>
        <w:t>应符合我国相关法律法规及相应国家、行业要求。</w:t>
      </w:r>
    </w:p>
    <w:p w:rsidR="000B1560" w:rsidRDefault="003C7505">
      <w:pPr>
        <w:pStyle w:val="a2"/>
        <w:spacing w:beforeLines="0" w:afterLines="0"/>
        <w:rPr>
          <w:rFonts w:asciiTheme="minorEastAsia" w:eastAsiaTheme="minorEastAsia" w:hAnsiTheme="minorEastAsia"/>
        </w:rPr>
      </w:pPr>
      <w:r>
        <w:rPr>
          <w:rFonts w:asciiTheme="minorEastAsia" w:eastAsiaTheme="minorEastAsia" w:hAnsiTheme="minorEastAsia" w:hint="eastAsia"/>
        </w:rPr>
        <w:t>应以人为本，充分考虑老年人的各种需求。</w:t>
      </w:r>
    </w:p>
    <w:p w:rsidR="00F66830" w:rsidRDefault="003C7505" w:rsidP="00F66830">
      <w:pPr>
        <w:pStyle w:val="a2"/>
        <w:spacing w:beforeLines="0" w:afterLines="0"/>
        <w:rPr>
          <w:rFonts w:asciiTheme="minorEastAsia" w:eastAsiaTheme="minorEastAsia" w:hAnsiTheme="minorEastAsia" w:hint="eastAsia"/>
        </w:rPr>
      </w:pPr>
      <w:r>
        <w:rPr>
          <w:rFonts w:asciiTheme="minorEastAsia" w:eastAsiaTheme="minorEastAsia" w:hAnsiTheme="minorEastAsia" w:hint="eastAsia"/>
        </w:rPr>
        <w:t>应具有与其业务范围相适应的固定服务场所、基础设施、并具有整洁的环境卫生条件。</w:t>
      </w:r>
    </w:p>
    <w:p w:rsidR="00F66830" w:rsidRPr="00F66830" w:rsidRDefault="00F66830" w:rsidP="00F66830">
      <w:pPr>
        <w:pStyle w:val="a2"/>
        <w:spacing w:before="156" w:after="156"/>
        <w:rPr>
          <w:rFonts w:asciiTheme="minorEastAsia" w:eastAsiaTheme="minorEastAsia" w:hAnsiTheme="minorEastAsia" w:hint="eastAsia"/>
        </w:rPr>
      </w:pPr>
      <w:r w:rsidRPr="00F66830">
        <w:rPr>
          <w:rFonts w:asciiTheme="minorEastAsia" w:eastAsiaTheme="minorEastAsia" w:hAnsiTheme="minorEastAsia" w:hint="eastAsia"/>
        </w:rPr>
        <w:t>应具有三年以上适老化改造机构运营管理经验。</w:t>
      </w:r>
    </w:p>
    <w:p w:rsidR="00F66830" w:rsidRPr="00F66830" w:rsidRDefault="00F66830" w:rsidP="00F66830">
      <w:pPr>
        <w:pStyle w:val="a2"/>
        <w:spacing w:beforeLines="0" w:afterLines="0"/>
        <w:rPr>
          <w:rFonts w:asciiTheme="minorEastAsia" w:eastAsiaTheme="minorEastAsia" w:hAnsiTheme="minorEastAsia"/>
        </w:rPr>
      </w:pPr>
      <w:r w:rsidRPr="00F66830">
        <w:rPr>
          <w:rFonts w:asciiTheme="minorEastAsia" w:eastAsiaTheme="minorEastAsia" w:hAnsiTheme="minorEastAsia" w:hint="eastAsia"/>
        </w:rPr>
        <w:t>没有严重失信记录，且一年内没有一般失信记录。</w:t>
      </w:r>
    </w:p>
    <w:p w:rsidR="000B1560" w:rsidRDefault="003C7505">
      <w:pPr>
        <w:pStyle w:val="a1"/>
        <w:spacing w:before="312" w:after="312"/>
      </w:pPr>
      <w:r>
        <w:rPr>
          <w:rFonts w:hint="eastAsia"/>
        </w:rPr>
        <w:t>服务质量要求</w:t>
      </w:r>
    </w:p>
    <w:p w:rsidR="000B1560" w:rsidRDefault="003C7505">
      <w:pPr>
        <w:pStyle w:val="a2"/>
        <w:spacing w:before="156" w:after="156"/>
      </w:pPr>
      <w:r>
        <w:rPr>
          <w:rFonts w:hint="eastAsia"/>
        </w:rPr>
        <w:t>服务基本原则</w:t>
      </w:r>
    </w:p>
    <w:p w:rsidR="000B1560" w:rsidRDefault="003C7505">
      <w:pPr>
        <w:pStyle w:val="afff8"/>
      </w:pPr>
      <w:r>
        <w:rPr>
          <w:rFonts w:hint="eastAsia"/>
        </w:rPr>
        <w:t>具备良好的职业道德规范，遵守社会公德、严格履行服务承诺。</w:t>
      </w:r>
    </w:p>
    <w:p w:rsidR="000B1560" w:rsidRDefault="003C7505">
      <w:pPr>
        <w:pStyle w:val="afff8"/>
      </w:pPr>
      <w:r>
        <w:rPr>
          <w:rFonts w:hint="eastAsia"/>
        </w:rPr>
        <w:t>满足顾客的需求，保质保量地完成对顾客的服务。</w:t>
      </w:r>
    </w:p>
    <w:p w:rsidR="000B1560" w:rsidRDefault="003C7505">
      <w:pPr>
        <w:pStyle w:val="a2"/>
        <w:spacing w:before="156" w:after="156"/>
      </w:pPr>
      <w:r>
        <w:rPr>
          <w:rFonts w:hint="eastAsia"/>
        </w:rPr>
        <w:t>服务基本要求</w:t>
      </w:r>
    </w:p>
    <w:p w:rsidR="000B1560" w:rsidRDefault="003C7505">
      <w:pPr>
        <w:pStyle w:val="affd"/>
      </w:pPr>
      <w:r>
        <w:rPr>
          <w:rFonts w:hint="eastAsia"/>
        </w:rPr>
        <w:t>主要包括以下内容：</w:t>
      </w:r>
    </w:p>
    <w:p w:rsidR="000B1560" w:rsidRDefault="003C7505">
      <w:pPr>
        <w:pStyle w:val="ae"/>
      </w:pPr>
      <w:r>
        <w:rPr>
          <w:rFonts w:hint="eastAsia"/>
        </w:rPr>
        <w:lastRenderedPageBreak/>
        <w:t>语言规范：文明礼貌用语，说话用尊称，态度平稳；</w:t>
      </w:r>
    </w:p>
    <w:p w:rsidR="000B1560" w:rsidRDefault="003C7505">
      <w:pPr>
        <w:pStyle w:val="ae"/>
      </w:pPr>
      <w:r>
        <w:rPr>
          <w:rFonts w:hint="eastAsia"/>
        </w:rPr>
        <w:t>行为规范：服务过程中做到不误场、不迟到，不饮酒，不索要财物；出现问题及时解决，不推诿搪塞顾客；</w:t>
      </w:r>
    </w:p>
    <w:p w:rsidR="000B1560" w:rsidRDefault="003C7505">
      <w:pPr>
        <w:pStyle w:val="ae"/>
      </w:pPr>
      <w:r>
        <w:rPr>
          <w:rFonts w:hint="eastAsia"/>
        </w:rPr>
        <w:t>着装规范：服饰庄重，整洁挺括。</w:t>
      </w:r>
    </w:p>
    <w:p w:rsidR="000B1560" w:rsidRDefault="003C7505">
      <w:pPr>
        <w:pStyle w:val="a1"/>
        <w:spacing w:before="312" w:after="312"/>
      </w:pPr>
      <w:r>
        <w:rPr>
          <w:rFonts w:hint="eastAsia"/>
        </w:rPr>
        <w:t>家庭适老化改造服务</w:t>
      </w:r>
    </w:p>
    <w:p w:rsidR="000B1560" w:rsidRDefault="003C7505">
      <w:pPr>
        <w:pStyle w:val="a2"/>
        <w:spacing w:before="156" w:after="156"/>
      </w:pPr>
      <w:r>
        <w:rPr>
          <w:rFonts w:hint="eastAsia"/>
        </w:rPr>
        <w:t>人员</w:t>
      </w:r>
    </w:p>
    <w:p w:rsidR="000B1560" w:rsidRDefault="003C7505">
      <w:pPr>
        <w:pStyle w:val="affd"/>
      </w:pPr>
      <w:r>
        <w:rPr>
          <w:rFonts w:hint="eastAsia"/>
        </w:rPr>
        <w:t>人员要求包括但不限于：</w:t>
      </w:r>
    </w:p>
    <w:p w:rsidR="000B1560" w:rsidRDefault="003C7505">
      <w:pPr>
        <w:pStyle w:val="ae"/>
        <w:numPr>
          <w:ilvl w:val="0"/>
          <w:numId w:val="18"/>
        </w:numPr>
      </w:pPr>
      <w:r>
        <w:rPr>
          <w:rFonts w:hint="eastAsia"/>
        </w:rPr>
        <w:t>经济管理人员不少于</w:t>
      </w:r>
      <w:r>
        <w:rPr>
          <w:rFonts w:hint="eastAsia"/>
        </w:rPr>
        <w:t>10</w:t>
      </w:r>
      <w:r>
        <w:rPr>
          <w:rFonts w:hint="eastAsia"/>
        </w:rPr>
        <w:t>人；</w:t>
      </w:r>
    </w:p>
    <w:p w:rsidR="000B1560" w:rsidRDefault="003C7505">
      <w:pPr>
        <w:pStyle w:val="ae"/>
        <w:numPr>
          <w:ilvl w:val="0"/>
          <w:numId w:val="19"/>
        </w:numPr>
      </w:pPr>
      <w:r>
        <w:rPr>
          <w:rFonts w:hint="eastAsia"/>
        </w:rPr>
        <w:t>室内设计高级执业资格人员</w:t>
      </w:r>
      <w:r>
        <w:rPr>
          <w:rFonts w:hint="eastAsia"/>
        </w:rPr>
        <w:t>1</w:t>
      </w:r>
      <w:r>
        <w:rPr>
          <w:rFonts w:hint="eastAsia"/>
        </w:rPr>
        <w:t>人，中级执业资格人员</w:t>
      </w:r>
      <w:r>
        <w:rPr>
          <w:rFonts w:hint="eastAsia"/>
        </w:rPr>
        <w:t>2</w:t>
      </w:r>
      <w:r>
        <w:rPr>
          <w:rFonts w:hint="eastAsia"/>
        </w:rPr>
        <w:t>人，初级技术人员</w:t>
      </w:r>
      <w:r>
        <w:rPr>
          <w:rFonts w:hint="eastAsia"/>
        </w:rPr>
        <w:t>3</w:t>
      </w:r>
      <w:r>
        <w:rPr>
          <w:rFonts w:hint="eastAsia"/>
        </w:rPr>
        <w:t>人；</w:t>
      </w:r>
    </w:p>
    <w:p w:rsidR="000B1560" w:rsidRDefault="003C7505">
      <w:pPr>
        <w:pStyle w:val="ae"/>
      </w:pPr>
      <w:r>
        <w:rPr>
          <w:rFonts w:hint="eastAsia"/>
        </w:rPr>
        <w:t>有室内装饰（或相近专业）建筑结构、电气、概算预算等专业技术人员</w:t>
      </w:r>
      <w:r>
        <w:rPr>
          <w:rFonts w:hint="eastAsia"/>
        </w:rPr>
        <w:t>5</w:t>
      </w:r>
      <w:r>
        <w:rPr>
          <w:rFonts w:hint="eastAsia"/>
        </w:rPr>
        <w:t>人，其中中级技术人员</w:t>
      </w:r>
      <w:r>
        <w:rPr>
          <w:rFonts w:hint="eastAsia"/>
        </w:rPr>
        <w:t>2</w:t>
      </w:r>
      <w:r>
        <w:rPr>
          <w:rFonts w:hint="eastAsia"/>
        </w:rPr>
        <w:t>人，初级技术人员</w:t>
      </w:r>
      <w:r>
        <w:rPr>
          <w:rFonts w:hint="eastAsia"/>
        </w:rPr>
        <w:t>3</w:t>
      </w:r>
      <w:r>
        <w:rPr>
          <w:rFonts w:hint="eastAsia"/>
        </w:rPr>
        <w:t>人；</w:t>
      </w:r>
    </w:p>
    <w:p w:rsidR="000B1560" w:rsidRDefault="003C7505">
      <w:pPr>
        <w:pStyle w:val="ae"/>
      </w:pPr>
      <w:r>
        <w:rPr>
          <w:rFonts w:hint="eastAsia"/>
        </w:rPr>
        <w:t>有高级施工执业资格技术人员；</w:t>
      </w:r>
    </w:p>
    <w:p w:rsidR="000B1560" w:rsidRDefault="003C7505">
      <w:pPr>
        <w:pStyle w:val="ae"/>
      </w:pPr>
      <w:r>
        <w:rPr>
          <w:rFonts w:hint="eastAsia"/>
        </w:rPr>
        <w:t>具有一级资质</w:t>
      </w:r>
      <w:r>
        <w:rPr>
          <w:rFonts w:hint="eastAsia"/>
        </w:rPr>
        <w:t>项目经理</w:t>
      </w:r>
      <w:r>
        <w:rPr>
          <w:rFonts w:hint="eastAsia"/>
        </w:rPr>
        <w:t>1</w:t>
      </w:r>
      <w:r>
        <w:rPr>
          <w:rFonts w:hint="eastAsia"/>
        </w:rPr>
        <w:t>人。</w:t>
      </w:r>
    </w:p>
    <w:p w:rsidR="000B1560" w:rsidRDefault="003C7505">
      <w:pPr>
        <w:pStyle w:val="a2"/>
        <w:spacing w:before="156" w:after="156"/>
      </w:pPr>
      <w:r>
        <w:rPr>
          <w:rFonts w:hint="eastAsia"/>
        </w:rPr>
        <w:t>设计</w:t>
      </w:r>
    </w:p>
    <w:p w:rsidR="000B1560" w:rsidRDefault="003C7505">
      <w:pPr>
        <w:pStyle w:val="affd"/>
      </w:pPr>
      <w:r>
        <w:rPr>
          <w:rFonts w:hint="eastAsia"/>
        </w:rPr>
        <w:t>主要包括以下内容：</w:t>
      </w:r>
    </w:p>
    <w:p w:rsidR="000B1560" w:rsidRDefault="003C7505">
      <w:pPr>
        <w:pStyle w:val="ae"/>
        <w:numPr>
          <w:ilvl w:val="0"/>
          <w:numId w:val="20"/>
        </w:numPr>
      </w:pPr>
      <w:r>
        <w:rPr>
          <w:rFonts w:hint="eastAsia"/>
        </w:rPr>
        <w:t>以老年人在心理、生理以及行为特点上的差异为基础，尊重其生活规律与习惯，通过老年人的活动空间尺寸要求，推导出适宜的住宅套型平面和设计侧重点，从而有效降低老年人举手投足、坐躺起立时发生危险的可能性；</w:t>
      </w:r>
      <w:r>
        <w:rPr>
          <w:rFonts w:hint="eastAsia"/>
        </w:rPr>
        <w:t xml:space="preserve"> </w:t>
      </w:r>
    </w:p>
    <w:p w:rsidR="000B1560" w:rsidRDefault="003C7505">
      <w:pPr>
        <w:pStyle w:val="ae"/>
        <w:numPr>
          <w:ilvl w:val="0"/>
          <w:numId w:val="21"/>
        </w:numPr>
      </w:pPr>
      <w:r>
        <w:rPr>
          <w:rFonts w:hint="eastAsia"/>
        </w:rPr>
        <w:t>通过优化设计，尽可能避免不必要的适老化设施给老年人带来的生活的不便，创造安全且舒适的居住环境；</w:t>
      </w:r>
    </w:p>
    <w:p w:rsidR="000B1560" w:rsidRDefault="003C7505">
      <w:pPr>
        <w:pStyle w:val="ae"/>
        <w:numPr>
          <w:ilvl w:val="0"/>
          <w:numId w:val="22"/>
        </w:numPr>
      </w:pPr>
      <w:r>
        <w:rPr>
          <w:rFonts w:hint="eastAsia"/>
        </w:rPr>
        <w:t>水平方向：空气、视线、声音和路线通达，减少突发状况引起的伤害；</w:t>
      </w:r>
    </w:p>
    <w:p w:rsidR="000B1560" w:rsidRDefault="003C7505">
      <w:pPr>
        <w:pStyle w:val="ae"/>
      </w:pPr>
      <w:r>
        <w:rPr>
          <w:rFonts w:hint="eastAsia"/>
        </w:rPr>
        <w:t>垂直方向：居住空间地面平整，无垂直型高差，避免老年人绊倒和磕碰造成的损伤；</w:t>
      </w:r>
    </w:p>
    <w:p w:rsidR="000B1560" w:rsidRDefault="003C7505">
      <w:pPr>
        <w:pStyle w:val="ae"/>
      </w:pPr>
      <w:r>
        <w:rPr>
          <w:rFonts w:hint="eastAsia"/>
        </w:rPr>
        <w:t>立体空间：储物空间多、连续界面多，方</w:t>
      </w:r>
      <w:r>
        <w:rPr>
          <w:rFonts w:hint="eastAsia"/>
        </w:rPr>
        <w:t>便老年人生活；</w:t>
      </w:r>
    </w:p>
    <w:p w:rsidR="000B1560" w:rsidRDefault="003C7505">
      <w:pPr>
        <w:pStyle w:val="ae"/>
      </w:pPr>
      <w:r>
        <w:rPr>
          <w:rFonts w:hint="eastAsia"/>
        </w:rPr>
        <w:t>住宅性能：采光通风良好，扁平化套型便于光线深入居室，室内温暖舒适。</w:t>
      </w:r>
    </w:p>
    <w:p w:rsidR="000B1560" w:rsidRDefault="003C7505">
      <w:pPr>
        <w:pStyle w:val="a2"/>
        <w:spacing w:before="156" w:after="156"/>
      </w:pPr>
      <w:r>
        <w:rPr>
          <w:rFonts w:hint="eastAsia"/>
        </w:rPr>
        <w:t>材料</w:t>
      </w:r>
      <w:r>
        <w:rPr>
          <w:rFonts w:hint="eastAsia"/>
        </w:rPr>
        <w:t xml:space="preserve"> </w:t>
      </w:r>
    </w:p>
    <w:p w:rsidR="000B1560" w:rsidRDefault="003C7505">
      <w:pPr>
        <w:pStyle w:val="affd"/>
      </w:pPr>
      <w:r>
        <w:rPr>
          <w:rFonts w:hint="eastAsia"/>
        </w:rPr>
        <w:t>主要包括以下内容：</w:t>
      </w:r>
    </w:p>
    <w:p w:rsidR="000B1560" w:rsidRDefault="003C7505">
      <w:pPr>
        <w:pStyle w:val="ae"/>
        <w:numPr>
          <w:ilvl w:val="0"/>
          <w:numId w:val="23"/>
        </w:numPr>
      </w:pPr>
      <w:r>
        <w:rPr>
          <w:rFonts w:hint="eastAsia"/>
        </w:rPr>
        <w:t>装修所用材料的品种规格和质量符合设计要求和国家现行标准的规定；</w:t>
      </w:r>
      <w:r>
        <w:rPr>
          <w:rFonts w:hint="eastAsia"/>
        </w:rPr>
        <w:t xml:space="preserve"> </w:t>
      </w:r>
    </w:p>
    <w:p w:rsidR="000B1560" w:rsidRDefault="003C7505">
      <w:pPr>
        <w:pStyle w:val="ae"/>
        <w:numPr>
          <w:ilvl w:val="0"/>
          <w:numId w:val="24"/>
        </w:numPr>
      </w:pPr>
      <w:r>
        <w:rPr>
          <w:rFonts w:hint="eastAsia"/>
        </w:rPr>
        <w:t>所用材料的燃烧性能符合现行国家标准建筑内部装修设计防火规范；</w:t>
      </w:r>
      <w:r>
        <w:rPr>
          <w:rFonts w:hint="eastAsia"/>
        </w:rPr>
        <w:t xml:space="preserve"> </w:t>
      </w:r>
    </w:p>
    <w:p w:rsidR="000B1560" w:rsidRDefault="003C7505">
      <w:pPr>
        <w:pStyle w:val="ae"/>
        <w:numPr>
          <w:ilvl w:val="0"/>
          <w:numId w:val="25"/>
        </w:numPr>
      </w:pPr>
      <w:r>
        <w:rPr>
          <w:rFonts w:hint="eastAsia"/>
        </w:rPr>
        <w:t>装饰装修所用材料符合国家有关建筑装饰装修材料有害物质限量标准的规定；</w:t>
      </w:r>
    </w:p>
    <w:p w:rsidR="000B1560" w:rsidRDefault="003C7505">
      <w:pPr>
        <w:pStyle w:val="ae"/>
      </w:pPr>
      <w:r>
        <w:rPr>
          <w:rFonts w:hint="eastAsia"/>
        </w:rPr>
        <w:t>所用材料进场时对品种规格外观和尺寸进行验收，材料包装完好，有合格证书及性能检测报告；</w:t>
      </w:r>
    </w:p>
    <w:p w:rsidR="000B1560" w:rsidRDefault="003C7505">
      <w:pPr>
        <w:pStyle w:val="ae"/>
      </w:pPr>
      <w:r>
        <w:rPr>
          <w:rFonts w:hint="eastAsia"/>
        </w:rPr>
        <w:t>进场后复验材料种类；</w:t>
      </w:r>
    </w:p>
    <w:p w:rsidR="000B1560" w:rsidRDefault="003C7505">
      <w:pPr>
        <w:pStyle w:val="ae"/>
      </w:pPr>
      <w:r>
        <w:rPr>
          <w:rFonts w:hint="eastAsia"/>
        </w:rPr>
        <w:t>当国家规定或合同约定对材料的质量发生争议时进行见证检测；</w:t>
      </w:r>
    </w:p>
    <w:p w:rsidR="000B1560" w:rsidRDefault="003C7505">
      <w:pPr>
        <w:pStyle w:val="ae"/>
      </w:pPr>
      <w:r>
        <w:rPr>
          <w:rFonts w:hint="eastAsia"/>
        </w:rPr>
        <w:t>所使用的材料在运输存储和施工过程中采取有效措施防止损坏变质和污染环境。</w:t>
      </w:r>
    </w:p>
    <w:p w:rsidR="000B1560" w:rsidRDefault="003C7505">
      <w:pPr>
        <w:pStyle w:val="a2"/>
        <w:spacing w:before="156" w:after="156"/>
      </w:pPr>
      <w:r>
        <w:rPr>
          <w:rFonts w:hint="eastAsia"/>
        </w:rPr>
        <w:t>施工</w:t>
      </w:r>
      <w:r>
        <w:rPr>
          <w:rFonts w:hint="eastAsia"/>
        </w:rPr>
        <w:t xml:space="preserve"> </w:t>
      </w:r>
    </w:p>
    <w:p w:rsidR="000B1560" w:rsidRDefault="003C7505">
      <w:pPr>
        <w:pStyle w:val="affd"/>
      </w:pPr>
      <w:r>
        <w:rPr>
          <w:rFonts w:hint="eastAsia"/>
        </w:rPr>
        <w:t>主要包括以下内容：</w:t>
      </w:r>
    </w:p>
    <w:p w:rsidR="000B1560" w:rsidRDefault="003C7505">
      <w:pPr>
        <w:pStyle w:val="ae"/>
        <w:numPr>
          <w:ilvl w:val="0"/>
          <w:numId w:val="26"/>
        </w:numPr>
      </w:pPr>
      <w:r>
        <w:rPr>
          <w:rFonts w:hint="eastAsia"/>
        </w:rPr>
        <w:t>施工环境条件满足施工工艺的要求；</w:t>
      </w:r>
      <w:r>
        <w:rPr>
          <w:rFonts w:hint="eastAsia"/>
        </w:rPr>
        <w:t xml:space="preserve"> </w:t>
      </w:r>
    </w:p>
    <w:p w:rsidR="000B1560" w:rsidRDefault="003C7505">
      <w:pPr>
        <w:pStyle w:val="ae"/>
        <w:numPr>
          <w:ilvl w:val="0"/>
          <w:numId w:val="27"/>
        </w:numPr>
      </w:pPr>
      <w:r>
        <w:rPr>
          <w:rFonts w:hint="eastAsia"/>
        </w:rPr>
        <w:t>采取有效措施控制施工现场的各种粉尘废弃废弃物噪声等对周围环境造成的污染；</w:t>
      </w:r>
      <w:r>
        <w:rPr>
          <w:rFonts w:hint="eastAsia"/>
        </w:rPr>
        <w:t xml:space="preserve"> </w:t>
      </w:r>
    </w:p>
    <w:p w:rsidR="000B1560" w:rsidRDefault="003C7505">
      <w:pPr>
        <w:pStyle w:val="ae"/>
        <w:numPr>
          <w:ilvl w:val="0"/>
          <w:numId w:val="28"/>
        </w:numPr>
      </w:pPr>
      <w:r>
        <w:rPr>
          <w:rFonts w:hint="eastAsia"/>
        </w:rPr>
        <w:lastRenderedPageBreak/>
        <w:t>电器安装符合设计要求；</w:t>
      </w:r>
      <w:r>
        <w:rPr>
          <w:rFonts w:hint="eastAsia"/>
        </w:rPr>
        <w:t xml:space="preserve"> </w:t>
      </w:r>
    </w:p>
    <w:p w:rsidR="000B1560" w:rsidRDefault="003C7505">
      <w:pPr>
        <w:pStyle w:val="ae"/>
      </w:pPr>
      <w:r>
        <w:rPr>
          <w:rFonts w:hint="eastAsia"/>
        </w:rPr>
        <w:t>管道设备的安装及调试符合有关安全管理的规定；</w:t>
      </w:r>
      <w:r>
        <w:rPr>
          <w:rFonts w:hint="eastAsia"/>
        </w:rPr>
        <w:t xml:space="preserve"> </w:t>
      </w:r>
    </w:p>
    <w:p w:rsidR="000B1560" w:rsidRDefault="003C7505">
      <w:pPr>
        <w:pStyle w:val="ae"/>
        <w:rPr>
          <w:color w:val="505050"/>
        </w:rPr>
      </w:pPr>
      <w:r>
        <w:rPr>
          <w:rFonts w:hint="eastAsia"/>
        </w:rPr>
        <w:t>验收前将施工现场清理干净。</w:t>
      </w:r>
    </w:p>
    <w:p w:rsidR="000B1560" w:rsidRDefault="003C7505">
      <w:pPr>
        <w:pStyle w:val="a2"/>
        <w:spacing w:before="156" w:after="156"/>
      </w:pPr>
      <w:r>
        <w:rPr>
          <w:rFonts w:hint="eastAsia"/>
        </w:rPr>
        <w:t>验收</w:t>
      </w:r>
      <w:r>
        <w:rPr>
          <w:rFonts w:hint="eastAsia"/>
        </w:rPr>
        <w:t xml:space="preserve"> </w:t>
      </w:r>
    </w:p>
    <w:p w:rsidR="000B1560" w:rsidRDefault="003C7505">
      <w:pPr>
        <w:pStyle w:val="affd"/>
      </w:pPr>
      <w:r>
        <w:rPr>
          <w:rFonts w:hint="eastAsia"/>
        </w:rPr>
        <w:t>主要包括以下内容：</w:t>
      </w:r>
      <w:r>
        <w:rPr>
          <w:rFonts w:hint="eastAsia"/>
        </w:rPr>
        <w:t xml:space="preserve">  </w:t>
      </w:r>
    </w:p>
    <w:p w:rsidR="000B1560" w:rsidRDefault="003C7505">
      <w:pPr>
        <w:pStyle w:val="ae"/>
        <w:numPr>
          <w:ilvl w:val="0"/>
          <w:numId w:val="29"/>
        </w:numPr>
      </w:pPr>
      <w:r>
        <w:rPr>
          <w:rFonts w:hint="eastAsia"/>
        </w:rPr>
        <w:t>按施工设计图及客户现场确定开关、插座位置、电视、电话插座位置及照明位置；</w:t>
      </w:r>
    </w:p>
    <w:p w:rsidR="000B1560" w:rsidRDefault="003C7505">
      <w:pPr>
        <w:pStyle w:val="ae"/>
        <w:numPr>
          <w:ilvl w:val="0"/>
          <w:numId w:val="30"/>
        </w:numPr>
      </w:pPr>
      <w:r>
        <w:rPr>
          <w:rFonts w:hint="eastAsia"/>
        </w:rPr>
        <w:t>各路空调插座、浴霸、热水器及其他大功率的电器设备均为专线，不得与其他线路同时配置接地线；</w:t>
      </w:r>
    </w:p>
    <w:p w:rsidR="000B1560" w:rsidRDefault="003C7505">
      <w:pPr>
        <w:pStyle w:val="ae"/>
      </w:pPr>
      <w:r>
        <w:rPr>
          <w:rFonts w:hint="eastAsia"/>
        </w:rPr>
        <w:t>管材、管件的质量必须符合标准；</w:t>
      </w:r>
    </w:p>
    <w:p w:rsidR="000B1560" w:rsidRDefault="003C7505">
      <w:pPr>
        <w:pStyle w:val="ae"/>
      </w:pPr>
      <w:r>
        <w:rPr>
          <w:rFonts w:hint="eastAsia"/>
        </w:rPr>
        <w:t>检查管道的质量，阀门安装是否正确，开关是否灵活，有没有漏水渗水现象；</w:t>
      </w:r>
    </w:p>
    <w:p w:rsidR="000B1560" w:rsidRDefault="003C7505">
      <w:pPr>
        <w:pStyle w:val="ae"/>
      </w:pPr>
      <w:r>
        <w:rPr>
          <w:rFonts w:hint="eastAsia"/>
        </w:rPr>
        <w:t>全部地漏用防臭地漏施工。</w:t>
      </w:r>
    </w:p>
    <w:p w:rsidR="000B1560" w:rsidRDefault="003C7505">
      <w:pPr>
        <w:pStyle w:val="a1"/>
        <w:spacing w:before="312" w:after="312"/>
      </w:pPr>
      <w:r>
        <w:rPr>
          <w:rFonts w:hint="eastAsia"/>
        </w:rPr>
        <w:t>服务合同</w:t>
      </w:r>
      <w:r>
        <w:rPr>
          <w:rFonts w:hint="eastAsia"/>
        </w:rPr>
        <w:t xml:space="preserve"> </w:t>
      </w:r>
    </w:p>
    <w:p w:rsidR="000B1560" w:rsidRDefault="003C7505">
      <w:pPr>
        <w:pStyle w:val="affd"/>
        <w:rPr>
          <w:szCs w:val="21"/>
        </w:rPr>
      </w:pPr>
      <w:r>
        <w:rPr>
          <w:rFonts w:hint="eastAsia"/>
        </w:rPr>
        <w:t>家庭适老化改造企业应与客户签订服务合同，约定双方的权利和义务。</w:t>
      </w:r>
      <w:r>
        <w:rPr>
          <w:rFonts w:hint="eastAsia"/>
          <w:szCs w:val="21"/>
        </w:rPr>
        <w:t>包括但不限于如下条款：</w:t>
      </w:r>
    </w:p>
    <w:p w:rsidR="000B1560" w:rsidRDefault="003C7505">
      <w:pPr>
        <w:pStyle w:val="ae"/>
        <w:numPr>
          <w:ilvl w:val="0"/>
          <w:numId w:val="31"/>
        </w:numPr>
      </w:pPr>
      <w:r>
        <w:rPr>
          <w:rFonts w:hint="eastAsia"/>
        </w:rPr>
        <w:t>服务内容、时间、地点、场次；</w:t>
      </w:r>
      <w:r>
        <w:rPr>
          <w:rFonts w:hint="eastAsia"/>
        </w:rPr>
        <w:t xml:space="preserve"> </w:t>
      </w:r>
    </w:p>
    <w:p w:rsidR="000B1560" w:rsidRDefault="003C7505">
      <w:pPr>
        <w:pStyle w:val="ae"/>
      </w:pPr>
      <w:r>
        <w:rPr>
          <w:rFonts w:hint="eastAsia"/>
        </w:rPr>
        <w:t>服务费用；</w:t>
      </w:r>
      <w:r>
        <w:rPr>
          <w:rFonts w:hint="eastAsia"/>
        </w:rPr>
        <w:t xml:space="preserve"> </w:t>
      </w:r>
    </w:p>
    <w:p w:rsidR="000B1560" w:rsidRDefault="003C7505">
      <w:pPr>
        <w:pStyle w:val="ae"/>
      </w:pPr>
      <w:r>
        <w:rPr>
          <w:rFonts w:hint="eastAsia"/>
        </w:rPr>
        <w:t>物料制作费用；</w:t>
      </w:r>
      <w:r>
        <w:rPr>
          <w:rFonts w:hint="eastAsia"/>
        </w:rPr>
        <w:t xml:space="preserve"> </w:t>
      </w:r>
    </w:p>
    <w:p w:rsidR="000B1560" w:rsidRDefault="003C7505">
      <w:pPr>
        <w:pStyle w:val="ae"/>
      </w:pPr>
      <w:r>
        <w:rPr>
          <w:rFonts w:hint="eastAsia"/>
        </w:rPr>
        <w:t>结款方式；</w:t>
      </w:r>
    </w:p>
    <w:p w:rsidR="000B1560" w:rsidRDefault="003C7505">
      <w:pPr>
        <w:pStyle w:val="ae"/>
      </w:pPr>
      <w:r>
        <w:rPr>
          <w:rFonts w:hint="eastAsia"/>
        </w:rPr>
        <w:t>保密条款；</w:t>
      </w:r>
    </w:p>
    <w:p w:rsidR="000B1560" w:rsidRDefault="003C7505">
      <w:pPr>
        <w:pStyle w:val="ae"/>
      </w:pPr>
      <w:r>
        <w:rPr>
          <w:rFonts w:hint="eastAsia"/>
        </w:rPr>
        <w:t>设计图纸的处置；</w:t>
      </w:r>
    </w:p>
    <w:p w:rsidR="000B1560" w:rsidRDefault="003C7505">
      <w:pPr>
        <w:pStyle w:val="ae"/>
      </w:pPr>
      <w:r>
        <w:rPr>
          <w:rFonts w:hint="eastAsia"/>
        </w:rPr>
        <w:t>违约责任及赔偿；</w:t>
      </w:r>
      <w:r>
        <w:rPr>
          <w:rFonts w:hint="eastAsia"/>
        </w:rPr>
        <w:t xml:space="preserve"> </w:t>
      </w:r>
    </w:p>
    <w:p w:rsidR="000B1560" w:rsidRDefault="003C7505">
      <w:pPr>
        <w:pStyle w:val="ae"/>
      </w:pPr>
      <w:r>
        <w:rPr>
          <w:rFonts w:hint="eastAsia"/>
        </w:rPr>
        <w:t>合同生效方式及份数；</w:t>
      </w:r>
      <w:r>
        <w:rPr>
          <w:rFonts w:hint="eastAsia"/>
        </w:rPr>
        <w:t xml:space="preserve"> </w:t>
      </w:r>
    </w:p>
    <w:p w:rsidR="000B1560" w:rsidRDefault="003C7505">
      <w:pPr>
        <w:pStyle w:val="ae"/>
      </w:pPr>
      <w:r>
        <w:rPr>
          <w:rFonts w:hint="eastAsia"/>
        </w:rPr>
        <w:t>争议解决办法；</w:t>
      </w:r>
    </w:p>
    <w:p w:rsidR="000B1560" w:rsidRDefault="003C7505">
      <w:pPr>
        <w:pStyle w:val="ae"/>
        <w:rPr>
          <w:color w:val="505050"/>
          <w:sz w:val="24"/>
        </w:rPr>
      </w:pPr>
      <w:r>
        <w:rPr>
          <w:rFonts w:hint="eastAsia"/>
        </w:rPr>
        <w:t>服务合同应采用书面形式。</w:t>
      </w:r>
    </w:p>
    <w:p w:rsidR="000B1560" w:rsidRDefault="003C7505">
      <w:pPr>
        <w:pStyle w:val="a1"/>
        <w:spacing w:before="312" w:after="312"/>
      </w:pPr>
      <w:r>
        <w:rPr>
          <w:rFonts w:hint="eastAsia"/>
        </w:rPr>
        <w:t>服务质量保证和监督</w:t>
      </w:r>
      <w:r>
        <w:rPr>
          <w:rFonts w:hint="eastAsia"/>
        </w:rPr>
        <w:t xml:space="preserve"> </w:t>
      </w:r>
    </w:p>
    <w:p w:rsidR="000B1560" w:rsidRDefault="003C7505">
      <w:pPr>
        <w:pStyle w:val="a2"/>
        <w:spacing w:before="156" w:after="156"/>
      </w:pPr>
      <w:r>
        <w:rPr>
          <w:rFonts w:hint="eastAsia"/>
        </w:rPr>
        <w:t>记录存档</w:t>
      </w:r>
    </w:p>
    <w:p w:rsidR="000B1560" w:rsidRDefault="003C7505">
      <w:pPr>
        <w:pStyle w:val="afff8"/>
      </w:pPr>
      <w:r>
        <w:rPr>
          <w:rFonts w:hint="eastAsia"/>
        </w:rPr>
        <w:t>家庭适老化改造企业应将服务过程中形成的各种记录，如顾客信息、服务合同、协议书等及时汇总、</w:t>
      </w:r>
      <w:r>
        <w:rPr>
          <w:rFonts w:hint="eastAsia"/>
        </w:rPr>
        <w:t xml:space="preserve"> </w:t>
      </w:r>
      <w:r>
        <w:rPr>
          <w:rFonts w:hint="eastAsia"/>
        </w:rPr>
        <w:t>分类存档。记录的最短保存期为</w:t>
      </w:r>
      <w:r>
        <w:rPr>
          <w:rFonts w:hint="eastAsia"/>
        </w:rPr>
        <w:t>36</w:t>
      </w:r>
      <w:r>
        <w:rPr>
          <w:rFonts w:hint="eastAsia"/>
        </w:rPr>
        <w:t>个月。</w:t>
      </w:r>
      <w:r>
        <w:rPr>
          <w:rFonts w:hint="eastAsia"/>
        </w:rPr>
        <w:t xml:space="preserve"> </w:t>
      </w:r>
    </w:p>
    <w:p w:rsidR="000B1560" w:rsidRDefault="003C7505">
      <w:pPr>
        <w:pStyle w:val="afff8"/>
      </w:pPr>
      <w:r>
        <w:rPr>
          <w:rFonts w:hint="eastAsia"/>
        </w:rPr>
        <w:t>存档的记录应标识准确，资料完整，便于查阅。</w:t>
      </w:r>
    </w:p>
    <w:p w:rsidR="000B1560" w:rsidRDefault="003C7505">
      <w:pPr>
        <w:pStyle w:val="afff8"/>
      </w:pPr>
      <w:r>
        <w:rPr>
          <w:rFonts w:hint="eastAsia"/>
        </w:rPr>
        <w:t>存储在计算机里的记录资料应及时备份。</w:t>
      </w:r>
    </w:p>
    <w:p w:rsidR="000B1560" w:rsidRDefault="003C7505">
      <w:pPr>
        <w:pStyle w:val="afff8"/>
      </w:pPr>
      <w:r>
        <w:rPr>
          <w:rFonts w:hint="eastAsia"/>
        </w:rPr>
        <w:t>所有的记录信息应保密，未经顾客允许，不应提供给第三方。</w:t>
      </w:r>
    </w:p>
    <w:p w:rsidR="000B1560" w:rsidRDefault="003C7505">
      <w:pPr>
        <w:pStyle w:val="a2"/>
        <w:spacing w:before="156" w:after="156"/>
      </w:pPr>
      <w:r>
        <w:rPr>
          <w:rFonts w:hint="eastAsia"/>
        </w:rPr>
        <w:t>顾客反馈</w:t>
      </w:r>
      <w:r>
        <w:rPr>
          <w:rFonts w:hint="eastAsia"/>
        </w:rPr>
        <w:t xml:space="preserve"> </w:t>
      </w:r>
    </w:p>
    <w:p w:rsidR="000B1560" w:rsidRDefault="003C7505">
      <w:pPr>
        <w:pStyle w:val="affd"/>
        <w:rPr>
          <w:rFonts w:asciiTheme="minorEastAsia" w:eastAsiaTheme="minorEastAsia" w:hAnsiTheme="minorEastAsia"/>
        </w:rPr>
      </w:pPr>
      <w:r>
        <w:rPr>
          <w:rFonts w:hint="eastAsia"/>
        </w:rPr>
        <w:t>家庭适老化改造企业应当指定专人对顾客反馈意见进行登记、整理，并针对反馈意见采取纠正或改进措施，对顾客反馈的意见应给予及时答复。</w:t>
      </w:r>
    </w:p>
    <w:p w:rsidR="000B1560" w:rsidRDefault="003C7505">
      <w:pPr>
        <w:pStyle w:val="affffff5"/>
        <w:framePr w:wrap="around"/>
      </w:pPr>
      <w:r>
        <w:t>_________________________________</w:t>
      </w:r>
    </w:p>
    <w:sectPr w:rsidR="000B1560" w:rsidSect="000B1560">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505" w:rsidRDefault="003C7505" w:rsidP="000B1560">
      <w:r>
        <w:separator/>
      </w:r>
    </w:p>
  </w:endnote>
  <w:endnote w:type="continuationSeparator" w:id="1">
    <w:p w:rsidR="003C7505" w:rsidRDefault="003C7505" w:rsidP="000B156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60" w:rsidRDefault="000B1560">
    <w:pPr>
      <w:pStyle w:val="afffb"/>
    </w:pPr>
    <w:r>
      <w:fldChar w:fldCharType="begin"/>
    </w:r>
    <w:r w:rsidR="003C7505">
      <w:instrText xml:space="preserve"> PAGE  \* MERGEFORMAT </w:instrText>
    </w:r>
    <w:r>
      <w:fldChar w:fldCharType="separate"/>
    </w:r>
    <w:r w:rsidR="00F66830">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60" w:rsidRDefault="000B1560">
    <w:pPr>
      <w:pStyle w:val="afff4"/>
    </w:pPr>
    <w:r>
      <w:fldChar w:fldCharType="begin"/>
    </w:r>
    <w:r w:rsidR="003C7505">
      <w:instrText xml:space="preserve"> PAGE  \* MERGEFORMAT </w:instrText>
    </w:r>
    <w:r>
      <w:fldChar w:fldCharType="separate"/>
    </w:r>
    <w:r w:rsidR="00F66830">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505" w:rsidRDefault="003C7505" w:rsidP="000B1560">
      <w:r>
        <w:separator/>
      </w:r>
    </w:p>
  </w:footnote>
  <w:footnote w:type="continuationSeparator" w:id="1">
    <w:p w:rsidR="003C7505" w:rsidRDefault="003C7505" w:rsidP="000B1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60" w:rsidRDefault="003C7505">
    <w:pPr>
      <w:pStyle w:val="afffc"/>
    </w:pPr>
    <w:r>
      <w:t xml:space="preserve">DB 21/T </w:t>
    </w:r>
    <w:r>
      <w:t>××××—</w:t>
    </w:r>
    <w:r>
      <w: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60" w:rsidRDefault="003C7505">
    <w:pPr>
      <w:pStyle w:val="afff5"/>
    </w:pPr>
    <w:r>
      <w:t xml:space="preserve">DB </w:t>
    </w:r>
    <w:r>
      <w:t xml:space="preserve">21/T </w:t>
    </w:r>
    <w:r>
      <w:t>××××—</w:t>
    </w:r>
    <w: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1495585E"/>
    <w:multiLevelType w:val="multilevel"/>
    <w:tmpl w:val="1495585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2E7A3158"/>
    <w:multiLevelType w:val="multilevel"/>
    <w:tmpl w:val="2E7A3158"/>
    <w:lvl w:ilvl="0">
      <w:start w:val="1"/>
      <w:numFmt w:val="lowerLetter"/>
      <w:pStyle w:val="ae"/>
      <w:lvlText w:val="%1)"/>
      <w:lvlJc w:val="left"/>
      <w:pPr>
        <w:tabs>
          <w:tab w:val="left" w:pos="840"/>
        </w:tabs>
        <w:ind w:left="839" w:hanging="419"/>
      </w:pPr>
      <w:rPr>
        <w:rFonts w:ascii="宋体" w:eastAsia="宋体" w:hint="eastAsia"/>
        <w:b w:val="0"/>
        <w:i w:val="0"/>
        <w:sz w:val="21"/>
        <w:szCs w:val="21"/>
      </w:rPr>
    </w:lvl>
    <w:lvl w:ilvl="1">
      <w:start w:val="1"/>
      <w:numFmt w:val="decimal"/>
      <w:pStyle w:val="af"/>
      <w:lvlText w:val="%2)"/>
      <w:lvlJc w:val="left"/>
      <w:pPr>
        <w:tabs>
          <w:tab w:val="left" w:pos="1260"/>
        </w:tabs>
        <w:ind w:left="1259" w:hanging="419"/>
      </w:pPr>
      <w:rPr>
        <w:rFonts w:hint="eastAsia"/>
      </w:rPr>
    </w:lvl>
    <w:lvl w:ilvl="2">
      <w:start w:val="1"/>
      <w:numFmt w:val="decimal"/>
      <w:pStyle w:val="af0"/>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371D1ABC"/>
    <w:multiLevelType w:val="multilevel"/>
    <w:tmpl w:val="371D1AB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3D4A113E"/>
    <w:multiLevelType w:val="multilevel"/>
    <w:tmpl w:val="3D4A113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nsid w:val="3D733618"/>
    <w:multiLevelType w:val="multilevel"/>
    <w:tmpl w:val="3D733618"/>
    <w:lvl w:ilvl="0">
      <w:start w:val="1"/>
      <w:numFmt w:val="decimal"/>
      <w:pStyle w:val="af1"/>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nsid w:val="3FBD7CFE"/>
    <w:multiLevelType w:val="multilevel"/>
    <w:tmpl w:val="3FBD7CF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69A3EC9"/>
    <w:multiLevelType w:val="multilevel"/>
    <w:tmpl w:val="469A3EC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6">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8">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1">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11"/>
  </w:num>
  <w:num w:numId="2">
    <w:abstractNumId w:val="3"/>
  </w:num>
  <w:num w:numId="3">
    <w:abstractNumId w:val="7"/>
  </w:num>
  <w:num w:numId="4">
    <w:abstractNumId w:val="17"/>
  </w:num>
  <w:num w:numId="5">
    <w:abstractNumId w:val="8"/>
  </w:num>
  <w:num w:numId="6">
    <w:abstractNumId w:val="1"/>
  </w:num>
  <w:num w:numId="7">
    <w:abstractNumId w:val="15"/>
  </w:num>
  <w:num w:numId="8">
    <w:abstractNumId w:val="20"/>
  </w:num>
  <w:num w:numId="9">
    <w:abstractNumId w:val="5"/>
  </w:num>
  <w:num w:numId="10">
    <w:abstractNumId w:val="0"/>
  </w:num>
  <w:num w:numId="11">
    <w:abstractNumId w:val="19"/>
  </w:num>
  <w:num w:numId="12">
    <w:abstractNumId w:val="16"/>
  </w:num>
  <w:num w:numId="13">
    <w:abstractNumId w:val="21"/>
  </w:num>
  <w:num w:numId="14">
    <w:abstractNumId w:val="6"/>
  </w:num>
  <w:num w:numId="15">
    <w:abstractNumId w:val="4"/>
  </w:num>
  <w:num w:numId="16">
    <w:abstractNumId w:val="18"/>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stylePaneFormatFilter w:val="3F04"/>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83F"/>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1560"/>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30396"/>
    <w:rsid w:val="0013175F"/>
    <w:rsid w:val="0013364D"/>
    <w:rsid w:val="001343BB"/>
    <w:rsid w:val="001512B4"/>
    <w:rsid w:val="00153A26"/>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C7603"/>
    <w:rsid w:val="001D3556"/>
    <w:rsid w:val="001D406C"/>
    <w:rsid w:val="001D41EE"/>
    <w:rsid w:val="001D4BEB"/>
    <w:rsid w:val="001D71E6"/>
    <w:rsid w:val="001E0380"/>
    <w:rsid w:val="001E0B1B"/>
    <w:rsid w:val="001E13B1"/>
    <w:rsid w:val="001E2153"/>
    <w:rsid w:val="001F3A19"/>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5BEE"/>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0E27"/>
    <w:rsid w:val="003A2275"/>
    <w:rsid w:val="003A6A4F"/>
    <w:rsid w:val="003A7088"/>
    <w:rsid w:val="003B00DF"/>
    <w:rsid w:val="003B1275"/>
    <w:rsid w:val="003B1778"/>
    <w:rsid w:val="003C11CB"/>
    <w:rsid w:val="003C3017"/>
    <w:rsid w:val="003C6A77"/>
    <w:rsid w:val="003C7505"/>
    <w:rsid w:val="003C75F3"/>
    <w:rsid w:val="003C78A3"/>
    <w:rsid w:val="003D36AB"/>
    <w:rsid w:val="003E1867"/>
    <w:rsid w:val="003E5729"/>
    <w:rsid w:val="003E724E"/>
    <w:rsid w:val="003F1D40"/>
    <w:rsid w:val="003F22BB"/>
    <w:rsid w:val="003F2A5B"/>
    <w:rsid w:val="003F4EE0"/>
    <w:rsid w:val="003F5559"/>
    <w:rsid w:val="003F6386"/>
    <w:rsid w:val="00400473"/>
    <w:rsid w:val="00402153"/>
    <w:rsid w:val="00402E26"/>
    <w:rsid w:val="00402FC1"/>
    <w:rsid w:val="004200D9"/>
    <w:rsid w:val="00425082"/>
    <w:rsid w:val="00431DEB"/>
    <w:rsid w:val="0044259D"/>
    <w:rsid w:val="004439D9"/>
    <w:rsid w:val="00446B29"/>
    <w:rsid w:val="00447881"/>
    <w:rsid w:val="004524BE"/>
    <w:rsid w:val="00453F9A"/>
    <w:rsid w:val="00454CC3"/>
    <w:rsid w:val="00464903"/>
    <w:rsid w:val="00471E91"/>
    <w:rsid w:val="00474079"/>
    <w:rsid w:val="00474675"/>
    <w:rsid w:val="0047470C"/>
    <w:rsid w:val="00474C49"/>
    <w:rsid w:val="00484C88"/>
    <w:rsid w:val="00493FB7"/>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600FA3"/>
    <w:rsid w:val="00601622"/>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4839"/>
    <w:rsid w:val="00704DF6"/>
    <w:rsid w:val="0070641D"/>
    <w:rsid w:val="0070651C"/>
    <w:rsid w:val="007132A3"/>
    <w:rsid w:val="00716421"/>
    <w:rsid w:val="00721419"/>
    <w:rsid w:val="00724EFB"/>
    <w:rsid w:val="00725FF3"/>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183F"/>
    <w:rsid w:val="0083228D"/>
    <w:rsid w:val="00833D07"/>
    <w:rsid w:val="00835DB3"/>
    <w:rsid w:val="0083617B"/>
    <w:rsid w:val="00836342"/>
    <w:rsid w:val="00836A2D"/>
    <w:rsid w:val="008371BD"/>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6E08"/>
    <w:rsid w:val="008B26FB"/>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9F0FEA"/>
    <w:rsid w:val="00A02E43"/>
    <w:rsid w:val="00A05368"/>
    <w:rsid w:val="00A065F9"/>
    <w:rsid w:val="00A07011"/>
    <w:rsid w:val="00A07F34"/>
    <w:rsid w:val="00A22154"/>
    <w:rsid w:val="00A23FC8"/>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2FF7"/>
    <w:rsid w:val="00D84271"/>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21B55"/>
    <w:rsid w:val="00E221D3"/>
    <w:rsid w:val="00E24EB4"/>
    <w:rsid w:val="00E30635"/>
    <w:rsid w:val="00E320ED"/>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7601"/>
    <w:rsid w:val="00F66830"/>
    <w:rsid w:val="00F71E2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 w:val="0BC963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B156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rsid w:val="000B1560"/>
    <w:pPr>
      <w:tabs>
        <w:tab w:val="right" w:leader="dot" w:pos="9241"/>
      </w:tabs>
      <w:ind w:firstLineChars="500" w:firstLine="500"/>
      <w:jc w:val="left"/>
    </w:pPr>
    <w:rPr>
      <w:rFonts w:ascii="宋体"/>
      <w:szCs w:val="21"/>
    </w:rPr>
  </w:style>
  <w:style w:type="paragraph" w:styleId="8">
    <w:name w:val="index 8"/>
    <w:basedOn w:val="aff2"/>
    <w:next w:val="aff2"/>
    <w:qFormat/>
    <w:rsid w:val="000B1560"/>
    <w:pPr>
      <w:ind w:left="1680" w:hanging="210"/>
      <w:jc w:val="left"/>
    </w:pPr>
    <w:rPr>
      <w:rFonts w:ascii="Calibri" w:hAnsi="Calibri"/>
      <w:sz w:val="20"/>
      <w:szCs w:val="20"/>
    </w:rPr>
  </w:style>
  <w:style w:type="paragraph" w:styleId="aff6">
    <w:name w:val="caption"/>
    <w:basedOn w:val="aff2"/>
    <w:next w:val="aff2"/>
    <w:qFormat/>
    <w:rsid w:val="000B1560"/>
    <w:pPr>
      <w:spacing w:before="152" w:after="160"/>
    </w:pPr>
    <w:rPr>
      <w:rFonts w:ascii="Arial" w:eastAsia="黑体" w:hAnsi="Arial" w:cs="Arial"/>
      <w:sz w:val="20"/>
      <w:szCs w:val="20"/>
    </w:rPr>
  </w:style>
  <w:style w:type="paragraph" w:styleId="5">
    <w:name w:val="index 5"/>
    <w:basedOn w:val="aff2"/>
    <w:next w:val="aff2"/>
    <w:qFormat/>
    <w:rsid w:val="000B1560"/>
    <w:pPr>
      <w:ind w:left="1050" w:hanging="210"/>
      <w:jc w:val="left"/>
    </w:pPr>
    <w:rPr>
      <w:rFonts w:ascii="Calibri" w:hAnsi="Calibri"/>
      <w:sz w:val="20"/>
      <w:szCs w:val="20"/>
    </w:rPr>
  </w:style>
  <w:style w:type="paragraph" w:styleId="aff7">
    <w:name w:val="Document Map"/>
    <w:basedOn w:val="aff2"/>
    <w:semiHidden/>
    <w:rsid w:val="000B1560"/>
    <w:pPr>
      <w:shd w:val="clear" w:color="auto" w:fill="000080"/>
    </w:pPr>
  </w:style>
  <w:style w:type="paragraph" w:styleId="6">
    <w:name w:val="index 6"/>
    <w:basedOn w:val="aff2"/>
    <w:next w:val="aff2"/>
    <w:qFormat/>
    <w:rsid w:val="000B1560"/>
    <w:pPr>
      <w:ind w:left="1260" w:hanging="210"/>
      <w:jc w:val="left"/>
    </w:pPr>
    <w:rPr>
      <w:rFonts w:ascii="Calibri" w:hAnsi="Calibri"/>
      <w:sz w:val="20"/>
      <w:szCs w:val="20"/>
    </w:rPr>
  </w:style>
  <w:style w:type="paragraph" w:styleId="4">
    <w:name w:val="index 4"/>
    <w:basedOn w:val="aff2"/>
    <w:next w:val="aff2"/>
    <w:qFormat/>
    <w:rsid w:val="000B1560"/>
    <w:pPr>
      <w:ind w:left="840" w:hanging="210"/>
      <w:jc w:val="left"/>
    </w:pPr>
    <w:rPr>
      <w:rFonts w:ascii="Calibri" w:hAnsi="Calibri"/>
      <w:sz w:val="20"/>
      <w:szCs w:val="20"/>
    </w:rPr>
  </w:style>
  <w:style w:type="paragraph" w:styleId="50">
    <w:name w:val="toc 5"/>
    <w:basedOn w:val="aff2"/>
    <w:next w:val="aff2"/>
    <w:semiHidden/>
    <w:qFormat/>
    <w:rsid w:val="000B1560"/>
    <w:pPr>
      <w:tabs>
        <w:tab w:val="right" w:leader="dot" w:pos="9241"/>
      </w:tabs>
      <w:ind w:firstLineChars="300" w:firstLine="300"/>
      <w:jc w:val="left"/>
    </w:pPr>
    <w:rPr>
      <w:rFonts w:ascii="宋体"/>
      <w:szCs w:val="21"/>
    </w:rPr>
  </w:style>
  <w:style w:type="paragraph" w:styleId="3">
    <w:name w:val="toc 3"/>
    <w:basedOn w:val="aff2"/>
    <w:next w:val="aff2"/>
    <w:semiHidden/>
    <w:qFormat/>
    <w:rsid w:val="000B1560"/>
    <w:pPr>
      <w:tabs>
        <w:tab w:val="right" w:leader="dot" w:pos="9241"/>
      </w:tabs>
      <w:ind w:firstLineChars="100" w:firstLine="100"/>
      <w:jc w:val="left"/>
    </w:pPr>
    <w:rPr>
      <w:rFonts w:ascii="宋体"/>
      <w:szCs w:val="21"/>
    </w:rPr>
  </w:style>
  <w:style w:type="paragraph" w:styleId="80">
    <w:name w:val="toc 8"/>
    <w:basedOn w:val="aff2"/>
    <w:next w:val="aff2"/>
    <w:semiHidden/>
    <w:qFormat/>
    <w:rsid w:val="000B1560"/>
    <w:pPr>
      <w:tabs>
        <w:tab w:val="right" w:leader="dot" w:pos="9241"/>
      </w:tabs>
      <w:ind w:firstLineChars="600" w:firstLine="607"/>
      <w:jc w:val="left"/>
    </w:pPr>
    <w:rPr>
      <w:rFonts w:ascii="宋体"/>
      <w:szCs w:val="21"/>
    </w:rPr>
  </w:style>
  <w:style w:type="paragraph" w:styleId="30">
    <w:name w:val="index 3"/>
    <w:basedOn w:val="aff2"/>
    <w:next w:val="aff2"/>
    <w:qFormat/>
    <w:rsid w:val="000B1560"/>
    <w:pPr>
      <w:ind w:left="630" w:hanging="210"/>
      <w:jc w:val="left"/>
    </w:pPr>
    <w:rPr>
      <w:rFonts w:ascii="Calibri" w:hAnsi="Calibri"/>
      <w:sz w:val="20"/>
      <w:szCs w:val="20"/>
    </w:rPr>
  </w:style>
  <w:style w:type="paragraph" w:styleId="aff8">
    <w:name w:val="endnote text"/>
    <w:basedOn w:val="aff2"/>
    <w:semiHidden/>
    <w:rsid w:val="000B1560"/>
    <w:pPr>
      <w:snapToGrid w:val="0"/>
      <w:jc w:val="left"/>
    </w:pPr>
  </w:style>
  <w:style w:type="paragraph" w:styleId="aff9">
    <w:name w:val="Balloon Text"/>
    <w:basedOn w:val="aff2"/>
    <w:link w:val="Char"/>
    <w:rsid w:val="000B1560"/>
    <w:rPr>
      <w:sz w:val="18"/>
      <w:szCs w:val="18"/>
    </w:rPr>
  </w:style>
  <w:style w:type="paragraph" w:styleId="affa">
    <w:name w:val="footer"/>
    <w:basedOn w:val="aff2"/>
    <w:rsid w:val="000B1560"/>
    <w:pPr>
      <w:snapToGrid w:val="0"/>
      <w:ind w:rightChars="100" w:right="210"/>
      <w:jc w:val="right"/>
    </w:pPr>
    <w:rPr>
      <w:sz w:val="18"/>
      <w:szCs w:val="18"/>
    </w:rPr>
  </w:style>
  <w:style w:type="paragraph" w:styleId="affb">
    <w:name w:val="header"/>
    <w:basedOn w:val="aff2"/>
    <w:rsid w:val="000B1560"/>
    <w:pPr>
      <w:snapToGrid w:val="0"/>
      <w:jc w:val="left"/>
    </w:pPr>
    <w:rPr>
      <w:sz w:val="18"/>
      <w:szCs w:val="18"/>
    </w:rPr>
  </w:style>
  <w:style w:type="paragraph" w:styleId="1">
    <w:name w:val="toc 1"/>
    <w:basedOn w:val="aff2"/>
    <w:next w:val="aff2"/>
    <w:semiHidden/>
    <w:rsid w:val="000B1560"/>
    <w:pPr>
      <w:tabs>
        <w:tab w:val="right" w:leader="dot" w:pos="9242"/>
      </w:tabs>
      <w:spacing w:beforeLines="25" w:afterLines="25"/>
      <w:jc w:val="left"/>
    </w:pPr>
    <w:rPr>
      <w:rFonts w:ascii="宋体"/>
      <w:szCs w:val="21"/>
    </w:rPr>
  </w:style>
  <w:style w:type="paragraph" w:styleId="40">
    <w:name w:val="toc 4"/>
    <w:basedOn w:val="aff2"/>
    <w:next w:val="aff2"/>
    <w:semiHidden/>
    <w:qFormat/>
    <w:rsid w:val="000B1560"/>
    <w:pPr>
      <w:tabs>
        <w:tab w:val="right" w:leader="dot" w:pos="9241"/>
      </w:tabs>
      <w:ind w:firstLineChars="200" w:firstLine="200"/>
      <w:jc w:val="left"/>
    </w:pPr>
    <w:rPr>
      <w:rFonts w:ascii="宋体"/>
      <w:szCs w:val="21"/>
    </w:rPr>
  </w:style>
  <w:style w:type="paragraph" w:styleId="affc">
    <w:name w:val="index heading"/>
    <w:basedOn w:val="aff2"/>
    <w:next w:val="10"/>
    <w:qFormat/>
    <w:rsid w:val="000B1560"/>
    <w:pPr>
      <w:spacing w:before="120" w:after="120"/>
      <w:jc w:val="center"/>
    </w:pPr>
    <w:rPr>
      <w:rFonts w:ascii="Calibri" w:hAnsi="Calibri"/>
      <w:b/>
      <w:bCs/>
      <w:iCs/>
      <w:szCs w:val="20"/>
    </w:rPr>
  </w:style>
  <w:style w:type="paragraph" w:styleId="10">
    <w:name w:val="index 1"/>
    <w:basedOn w:val="aff2"/>
    <w:next w:val="affd"/>
    <w:qFormat/>
    <w:rsid w:val="000B1560"/>
    <w:pPr>
      <w:tabs>
        <w:tab w:val="right" w:leader="dot" w:pos="9299"/>
      </w:tabs>
      <w:jc w:val="left"/>
    </w:pPr>
    <w:rPr>
      <w:rFonts w:ascii="宋体"/>
      <w:szCs w:val="21"/>
    </w:rPr>
  </w:style>
  <w:style w:type="paragraph" w:customStyle="1" w:styleId="affd">
    <w:name w:val="段"/>
    <w:link w:val="Char0"/>
    <w:rsid w:val="000B1560"/>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ff2"/>
    <w:qFormat/>
    <w:rsid w:val="000B1560"/>
    <w:pPr>
      <w:numPr>
        <w:numId w:val="1"/>
      </w:numPr>
      <w:snapToGrid w:val="0"/>
      <w:jc w:val="left"/>
    </w:pPr>
    <w:rPr>
      <w:rFonts w:ascii="宋体"/>
      <w:sz w:val="18"/>
      <w:szCs w:val="18"/>
    </w:rPr>
  </w:style>
  <w:style w:type="paragraph" w:styleId="60">
    <w:name w:val="toc 6"/>
    <w:basedOn w:val="aff2"/>
    <w:next w:val="aff2"/>
    <w:semiHidden/>
    <w:qFormat/>
    <w:rsid w:val="000B1560"/>
    <w:pPr>
      <w:tabs>
        <w:tab w:val="right" w:leader="dot" w:pos="9241"/>
      </w:tabs>
      <w:ind w:firstLineChars="400" w:firstLine="400"/>
      <w:jc w:val="left"/>
    </w:pPr>
    <w:rPr>
      <w:rFonts w:ascii="宋体"/>
      <w:szCs w:val="21"/>
    </w:rPr>
  </w:style>
  <w:style w:type="paragraph" w:styleId="70">
    <w:name w:val="index 7"/>
    <w:basedOn w:val="aff2"/>
    <w:next w:val="aff2"/>
    <w:qFormat/>
    <w:rsid w:val="000B1560"/>
    <w:pPr>
      <w:ind w:left="1470" w:hanging="210"/>
      <w:jc w:val="left"/>
    </w:pPr>
    <w:rPr>
      <w:rFonts w:ascii="Calibri" w:hAnsi="Calibri"/>
      <w:sz w:val="20"/>
      <w:szCs w:val="20"/>
    </w:rPr>
  </w:style>
  <w:style w:type="paragraph" w:styleId="9">
    <w:name w:val="index 9"/>
    <w:basedOn w:val="aff2"/>
    <w:next w:val="aff2"/>
    <w:qFormat/>
    <w:rsid w:val="000B1560"/>
    <w:pPr>
      <w:ind w:left="1890" w:hanging="210"/>
      <w:jc w:val="left"/>
    </w:pPr>
    <w:rPr>
      <w:rFonts w:ascii="Calibri" w:hAnsi="Calibri"/>
      <w:sz w:val="20"/>
      <w:szCs w:val="20"/>
    </w:rPr>
  </w:style>
  <w:style w:type="paragraph" w:styleId="2">
    <w:name w:val="toc 2"/>
    <w:basedOn w:val="aff2"/>
    <w:next w:val="aff2"/>
    <w:semiHidden/>
    <w:qFormat/>
    <w:rsid w:val="000B1560"/>
    <w:pPr>
      <w:tabs>
        <w:tab w:val="right" w:leader="dot" w:pos="9242"/>
      </w:tabs>
    </w:pPr>
    <w:rPr>
      <w:rFonts w:ascii="宋体"/>
      <w:szCs w:val="21"/>
    </w:rPr>
  </w:style>
  <w:style w:type="paragraph" w:styleId="90">
    <w:name w:val="toc 9"/>
    <w:basedOn w:val="aff2"/>
    <w:next w:val="aff2"/>
    <w:semiHidden/>
    <w:qFormat/>
    <w:rsid w:val="000B1560"/>
    <w:pPr>
      <w:ind w:left="1470"/>
      <w:jc w:val="left"/>
    </w:pPr>
    <w:rPr>
      <w:sz w:val="20"/>
      <w:szCs w:val="20"/>
    </w:rPr>
  </w:style>
  <w:style w:type="paragraph" w:styleId="20">
    <w:name w:val="index 2"/>
    <w:basedOn w:val="aff2"/>
    <w:next w:val="aff2"/>
    <w:qFormat/>
    <w:rsid w:val="000B1560"/>
    <w:pPr>
      <w:ind w:left="420" w:hanging="210"/>
      <w:jc w:val="left"/>
    </w:pPr>
    <w:rPr>
      <w:rFonts w:ascii="Calibri" w:hAnsi="Calibri"/>
      <w:sz w:val="20"/>
      <w:szCs w:val="20"/>
    </w:rPr>
  </w:style>
  <w:style w:type="table" w:styleId="affe">
    <w:name w:val="Table Grid"/>
    <w:basedOn w:val="aff4"/>
    <w:rsid w:val="000B1560"/>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rsid w:val="000B1560"/>
    <w:rPr>
      <w:vertAlign w:val="superscript"/>
    </w:rPr>
  </w:style>
  <w:style w:type="character" w:styleId="afff0">
    <w:name w:val="page number"/>
    <w:rsid w:val="000B1560"/>
    <w:rPr>
      <w:rFonts w:ascii="Times New Roman" w:eastAsia="宋体" w:hAnsi="Times New Roman"/>
      <w:sz w:val="18"/>
    </w:rPr>
  </w:style>
  <w:style w:type="character" w:styleId="afff1">
    <w:name w:val="FollowedHyperlink"/>
    <w:rsid w:val="000B1560"/>
    <w:rPr>
      <w:color w:val="800080"/>
      <w:u w:val="single"/>
    </w:rPr>
  </w:style>
  <w:style w:type="character" w:styleId="afff2">
    <w:name w:val="Hyperlink"/>
    <w:rsid w:val="000B1560"/>
    <w:rPr>
      <w:color w:val="0000FF"/>
      <w:spacing w:val="0"/>
      <w:w w:val="100"/>
      <w:szCs w:val="21"/>
      <w:u w:val="single"/>
    </w:rPr>
  </w:style>
  <w:style w:type="character" w:styleId="afff3">
    <w:name w:val="footnote reference"/>
    <w:semiHidden/>
    <w:qFormat/>
    <w:rsid w:val="000B1560"/>
    <w:rPr>
      <w:vertAlign w:val="superscript"/>
    </w:rPr>
  </w:style>
  <w:style w:type="character" w:customStyle="1" w:styleId="Char0">
    <w:name w:val="段 Char"/>
    <w:link w:val="affd"/>
    <w:rsid w:val="000B1560"/>
    <w:rPr>
      <w:rFonts w:ascii="宋体"/>
      <w:sz w:val="21"/>
      <w:lang w:val="en-US" w:eastAsia="zh-CN" w:bidi="ar-SA"/>
    </w:rPr>
  </w:style>
  <w:style w:type="paragraph" w:customStyle="1" w:styleId="a2">
    <w:name w:val="一级条标题"/>
    <w:next w:val="affd"/>
    <w:qFormat/>
    <w:rsid w:val="000B1560"/>
    <w:pPr>
      <w:numPr>
        <w:ilvl w:val="1"/>
        <w:numId w:val="2"/>
      </w:numPr>
      <w:spacing w:beforeLines="50" w:afterLines="50"/>
      <w:outlineLvl w:val="2"/>
    </w:pPr>
    <w:rPr>
      <w:rFonts w:ascii="黑体" w:eastAsia="黑体"/>
      <w:sz w:val="21"/>
      <w:szCs w:val="21"/>
    </w:rPr>
  </w:style>
  <w:style w:type="paragraph" w:customStyle="1" w:styleId="afff4">
    <w:name w:val="标准书脚_奇数页"/>
    <w:rsid w:val="000B1560"/>
    <w:pPr>
      <w:spacing w:before="120"/>
      <w:ind w:right="198"/>
      <w:jc w:val="right"/>
    </w:pPr>
    <w:rPr>
      <w:rFonts w:ascii="宋体"/>
      <w:sz w:val="18"/>
      <w:szCs w:val="18"/>
    </w:rPr>
  </w:style>
  <w:style w:type="paragraph" w:customStyle="1" w:styleId="afff5">
    <w:name w:val="标准书眉_奇数页"/>
    <w:next w:val="aff2"/>
    <w:rsid w:val="000B1560"/>
    <w:pPr>
      <w:tabs>
        <w:tab w:val="center" w:pos="4154"/>
        <w:tab w:val="right" w:pos="8306"/>
      </w:tabs>
      <w:spacing w:after="220"/>
      <w:jc w:val="right"/>
    </w:pPr>
    <w:rPr>
      <w:rFonts w:ascii="黑体" w:eastAsia="黑体"/>
      <w:sz w:val="21"/>
      <w:szCs w:val="21"/>
    </w:rPr>
  </w:style>
  <w:style w:type="paragraph" w:customStyle="1" w:styleId="a1">
    <w:name w:val="章标题"/>
    <w:next w:val="affd"/>
    <w:qFormat/>
    <w:rsid w:val="000B1560"/>
    <w:pPr>
      <w:numPr>
        <w:numId w:val="2"/>
      </w:numPr>
      <w:spacing w:beforeLines="100" w:afterLines="100"/>
      <w:jc w:val="both"/>
      <w:outlineLvl w:val="1"/>
    </w:pPr>
    <w:rPr>
      <w:rFonts w:ascii="黑体" w:eastAsia="黑体"/>
      <w:sz w:val="21"/>
    </w:rPr>
  </w:style>
  <w:style w:type="paragraph" w:customStyle="1" w:styleId="a3">
    <w:name w:val="二级条标题"/>
    <w:basedOn w:val="a2"/>
    <w:next w:val="affd"/>
    <w:rsid w:val="000B1560"/>
    <w:pPr>
      <w:numPr>
        <w:ilvl w:val="2"/>
      </w:numPr>
      <w:spacing w:before="50" w:after="50"/>
      <w:outlineLvl w:val="3"/>
    </w:pPr>
  </w:style>
  <w:style w:type="paragraph" w:customStyle="1" w:styleId="21">
    <w:name w:val="封面标准号2"/>
    <w:rsid w:val="000B156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0B1560"/>
    <w:pPr>
      <w:widowControl w:val="0"/>
      <w:numPr>
        <w:numId w:val="3"/>
      </w:numPr>
      <w:jc w:val="both"/>
    </w:pPr>
    <w:rPr>
      <w:rFonts w:ascii="宋体"/>
      <w:sz w:val="21"/>
    </w:rPr>
  </w:style>
  <w:style w:type="paragraph" w:customStyle="1" w:styleId="ac">
    <w:name w:val="列项●（二级）"/>
    <w:rsid w:val="000B1560"/>
    <w:pPr>
      <w:numPr>
        <w:ilvl w:val="1"/>
        <w:numId w:val="3"/>
      </w:numPr>
      <w:tabs>
        <w:tab w:val="left" w:pos="840"/>
      </w:tabs>
      <w:jc w:val="both"/>
    </w:pPr>
    <w:rPr>
      <w:rFonts w:ascii="宋体"/>
      <w:sz w:val="21"/>
    </w:rPr>
  </w:style>
  <w:style w:type="paragraph" w:customStyle="1" w:styleId="afff6">
    <w:name w:val="目次、标准名称标题"/>
    <w:basedOn w:val="aff2"/>
    <w:next w:val="affd"/>
    <w:link w:val="Char1"/>
    <w:rsid w:val="000B156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d"/>
    <w:qFormat/>
    <w:rsid w:val="000B1560"/>
    <w:pPr>
      <w:numPr>
        <w:ilvl w:val="3"/>
      </w:numPr>
      <w:outlineLvl w:val="4"/>
    </w:pPr>
  </w:style>
  <w:style w:type="paragraph" w:customStyle="1" w:styleId="af6">
    <w:name w:val="示例"/>
    <w:next w:val="afff7"/>
    <w:rsid w:val="000B1560"/>
    <w:pPr>
      <w:widowControl w:val="0"/>
      <w:numPr>
        <w:numId w:val="4"/>
      </w:numPr>
      <w:jc w:val="both"/>
    </w:pPr>
    <w:rPr>
      <w:rFonts w:ascii="宋体"/>
      <w:sz w:val="18"/>
      <w:szCs w:val="18"/>
    </w:rPr>
  </w:style>
  <w:style w:type="paragraph" w:customStyle="1" w:styleId="afff7">
    <w:name w:val="示例内容"/>
    <w:rsid w:val="000B1560"/>
    <w:pPr>
      <w:ind w:firstLineChars="200" w:firstLine="200"/>
    </w:pPr>
    <w:rPr>
      <w:rFonts w:ascii="宋体"/>
      <w:sz w:val="18"/>
      <w:szCs w:val="18"/>
    </w:rPr>
  </w:style>
  <w:style w:type="paragraph" w:customStyle="1" w:styleId="af">
    <w:name w:val="数字编号列项（二级）"/>
    <w:qFormat/>
    <w:rsid w:val="000B1560"/>
    <w:pPr>
      <w:numPr>
        <w:ilvl w:val="1"/>
        <w:numId w:val="5"/>
      </w:numPr>
      <w:jc w:val="both"/>
    </w:pPr>
    <w:rPr>
      <w:rFonts w:ascii="宋体"/>
      <w:sz w:val="21"/>
    </w:rPr>
  </w:style>
  <w:style w:type="paragraph" w:customStyle="1" w:styleId="a5">
    <w:name w:val="四级条标题"/>
    <w:basedOn w:val="a4"/>
    <w:next w:val="affd"/>
    <w:qFormat/>
    <w:rsid w:val="000B1560"/>
    <w:pPr>
      <w:numPr>
        <w:ilvl w:val="4"/>
      </w:numPr>
      <w:outlineLvl w:val="5"/>
    </w:pPr>
  </w:style>
  <w:style w:type="paragraph" w:customStyle="1" w:styleId="a6">
    <w:name w:val="五级条标题"/>
    <w:basedOn w:val="a5"/>
    <w:next w:val="affd"/>
    <w:qFormat/>
    <w:rsid w:val="000B1560"/>
    <w:pPr>
      <w:numPr>
        <w:ilvl w:val="5"/>
      </w:numPr>
      <w:outlineLvl w:val="6"/>
    </w:pPr>
  </w:style>
  <w:style w:type="paragraph" w:customStyle="1" w:styleId="a0">
    <w:name w:val="注："/>
    <w:next w:val="affd"/>
    <w:rsid w:val="000B1560"/>
    <w:pPr>
      <w:widowControl w:val="0"/>
      <w:numPr>
        <w:numId w:val="6"/>
      </w:numPr>
      <w:autoSpaceDE w:val="0"/>
      <w:autoSpaceDN w:val="0"/>
      <w:ind w:left="726" w:hanging="363"/>
      <w:jc w:val="both"/>
    </w:pPr>
    <w:rPr>
      <w:rFonts w:ascii="宋体"/>
      <w:sz w:val="18"/>
      <w:szCs w:val="18"/>
    </w:rPr>
  </w:style>
  <w:style w:type="paragraph" w:customStyle="1" w:styleId="af3">
    <w:name w:val="注×："/>
    <w:qFormat/>
    <w:rsid w:val="000B1560"/>
    <w:pPr>
      <w:widowControl w:val="0"/>
      <w:numPr>
        <w:numId w:val="7"/>
      </w:numPr>
      <w:autoSpaceDE w:val="0"/>
      <w:autoSpaceDN w:val="0"/>
      <w:ind w:left="811" w:hanging="448"/>
      <w:jc w:val="both"/>
    </w:pPr>
    <w:rPr>
      <w:rFonts w:ascii="宋体"/>
      <w:sz w:val="18"/>
      <w:szCs w:val="18"/>
    </w:rPr>
  </w:style>
  <w:style w:type="paragraph" w:customStyle="1" w:styleId="ae">
    <w:name w:val="字母编号列项（一级）"/>
    <w:qFormat/>
    <w:rsid w:val="000B1560"/>
    <w:pPr>
      <w:numPr>
        <w:numId w:val="5"/>
      </w:numPr>
      <w:jc w:val="both"/>
    </w:pPr>
    <w:rPr>
      <w:rFonts w:ascii="宋体"/>
      <w:sz w:val="21"/>
    </w:rPr>
  </w:style>
  <w:style w:type="paragraph" w:customStyle="1" w:styleId="ad">
    <w:name w:val="列项◆（三级）"/>
    <w:basedOn w:val="aff2"/>
    <w:qFormat/>
    <w:rsid w:val="000B1560"/>
    <w:pPr>
      <w:numPr>
        <w:ilvl w:val="2"/>
        <w:numId w:val="3"/>
      </w:numPr>
    </w:pPr>
    <w:rPr>
      <w:rFonts w:ascii="宋体"/>
      <w:szCs w:val="21"/>
    </w:rPr>
  </w:style>
  <w:style w:type="paragraph" w:customStyle="1" w:styleId="af0">
    <w:name w:val="编号列项（三级）"/>
    <w:qFormat/>
    <w:rsid w:val="000B1560"/>
    <w:pPr>
      <w:numPr>
        <w:ilvl w:val="2"/>
        <w:numId w:val="5"/>
      </w:numPr>
    </w:pPr>
    <w:rPr>
      <w:rFonts w:ascii="宋体"/>
      <w:sz w:val="21"/>
    </w:rPr>
  </w:style>
  <w:style w:type="paragraph" w:customStyle="1" w:styleId="aff">
    <w:name w:val="示例×："/>
    <w:basedOn w:val="a1"/>
    <w:qFormat/>
    <w:rsid w:val="000B1560"/>
    <w:pPr>
      <w:numPr>
        <w:numId w:val="8"/>
      </w:numPr>
      <w:spacing w:beforeLines="0" w:afterLines="0"/>
      <w:outlineLvl w:val="9"/>
    </w:pPr>
    <w:rPr>
      <w:rFonts w:ascii="宋体" w:eastAsia="宋体"/>
      <w:sz w:val="18"/>
      <w:szCs w:val="18"/>
    </w:rPr>
  </w:style>
  <w:style w:type="paragraph" w:customStyle="1" w:styleId="afff8">
    <w:name w:val="二级无"/>
    <w:basedOn w:val="a3"/>
    <w:rsid w:val="000B1560"/>
    <w:pPr>
      <w:spacing w:beforeLines="0" w:afterLines="0"/>
    </w:pPr>
    <w:rPr>
      <w:rFonts w:ascii="宋体" w:eastAsia="宋体"/>
    </w:rPr>
  </w:style>
  <w:style w:type="paragraph" w:customStyle="1" w:styleId="a8">
    <w:name w:val="注：（正文）"/>
    <w:basedOn w:val="a0"/>
    <w:next w:val="affd"/>
    <w:rsid w:val="000B1560"/>
    <w:pPr>
      <w:numPr>
        <w:numId w:val="9"/>
      </w:numPr>
      <w:ind w:left="726" w:hanging="363"/>
    </w:pPr>
  </w:style>
  <w:style w:type="paragraph" w:customStyle="1" w:styleId="a">
    <w:name w:val="注×：（正文）"/>
    <w:qFormat/>
    <w:rsid w:val="000B1560"/>
    <w:pPr>
      <w:numPr>
        <w:numId w:val="10"/>
      </w:numPr>
      <w:ind w:left="811" w:hanging="448"/>
      <w:jc w:val="both"/>
    </w:pPr>
    <w:rPr>
      <w:rFonts w:ascii="宋体"/>
      <w:sz w:val="18"/>
      <w:szCs w:val="18"/>
    </w:rPr>
  </w:style>
  <w:style w:type="paragraph" w:customStyle="1" w:styleId="afff9">
    <w:name w:val="标准标志"/>
    <w:next w:val="aff2"/>
    <w:rsid w:val="000B1560"/>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2"/>
    <w:rsid w:val="000B156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rsid w:val="000B1560"/>
    <w:pPr>
      <w:spacing w:before="120"/>
      <w:ind w:left="221"/>
    </w:pPr>
    <w:rPr>
      <w:rFonts w:ascii="宋体"/>
      <w:sz w:val="18"/>
      <w:szCs w:val="18"/>
    </w:rPr>
  </w:style>
  <w:style w:type="paragraph" w:customStyle="1" w:styleId="afffc">
    <w:name w:val="标准书眉_偶数页"/>
    <w:basedOn w:val="afff5"/>
    <w:next w:val="aff2"/>
    <w:rsid w:val="000B1560"/>
    <w:pPr>
      <w:jc w:val="left"/>
    </w:pPr>
  </w:style>
  <w:style w:type="paragraph" w:customStyle="1" w:styleId="afffd">
    <w:name w:val="标准书眉一"/>
    <w:rsid w:val="000B1560"/>
    <w:pPr>
      <w:jc w:val="both"/>
    </w:pPr>
  </w:style>
  <w:style w:type="paragraph" w:customStyle="1" w:styleId="afffe">
    <w:name w:val="参考文献"/>
    <w:basedOn w:val="aff2"/>
    <w:next w:val="affd"/>
    <w:rsid w:val="000B156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2"/>
    <w:next w:val="affd"/>
    <w:rsid w:val="000B1560"/>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qFormat/>
    <w:rsid w:val="000B1560"/>
    <w:rPr>
      <w:rFonts w:ascii="黑体" w:eastAsia="黑体"/>
      <w:spacing w:val="85"/>
      <w:w w:val="100"/>
      <w:position w:val="3"/>
      <w:sz w:val="28"/>
      <w:szCs w:val="28"/>
    </w:rPr>
  </w:style>
  <w:style w:type="paragraph" w:customStyle="1" w:styleId="affff1">
    <w:name w:val="发布部门"/>
    <w:next w:val="affd"/>
    <w:rsid w:val="000B1560"/>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rsid w:val="000B1560"/>
    <w:pPr>
      <w:framePr w:w="3997" w:h="471" w:hRule="exact" w:vSpace="181" w:wrap="around" w:hAnchor="page" w:x="7089" w:y="14097" w:anchorLock="1"/>
    </w:pPr>
    <w:rPr>
      <w:rFonts w:eastAsia="黑体"/>
      <w:sz w:val="28"/>
    </w:rPr>
  </w:style>
  <w:style w:type="paragraph" w:customStyle="1" w:styleId="affff3">
    <w:name w:val="封面标准代替信息"/>
    <w:rsid w:val="000B1560"/>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B1560"/>
    <w:pPr>
      <w:widowControl w:val="0"/>
      <w:kinsoku w:val="0"/>
      <w:overflowPunct w:val="0"/>
      <w:autoSpaceDE w:val="0"/>
      <w:autoSpaceDN w:val="0"/>
      <w:spacing w:before="308"/>
      <w:jc w:val="right"/>
      <w:textAlignment w:val="center"/>
    </w:pPr>
    <w:rPr>
      <w:sz w:val="28"/>
    </w:rPr>
  </w:style>
  <w:style w:type="paragraph" w:customStyle="1" w:styleId="affff4">
    <w:name w:val="封面标准名称"/>
    <w:rsid w:val="000B1560"/>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rsid w:val="000B1560"/>
    <w:pPr>
      <w:framePr w:wrap="around"/>
      <w:spacing w:before="370" w:line="400" w:lineRule="exact"/>
    </w:pPr>
    <w:rPr>
      <w:rFonts w:ascii="Times New Roman"/>
      <w:sz w:val="28"/>
      <w:szCs w:val="28"/>
    </w:rPr>
  </w:style>
  <w:style w:type="paragraph" w:customStyle="1" w:styleId="affff6">
    <w:name w:val="封面一致性程度标识"/>
    <w:basedOn w:val="affff5"/>
    <w:rsid w:val="000B1560"/>
    <w:pPr>
      <w:framePr w:wrap="around"/>
      <w:spacing w:before="440"/>
    </w:pPr>
    <w:rPr>
      <w:rFonts w:ascii="宋体" w:eastAsia="宋体"/>
    </w:rPr>
  </w:style>
  <w:style w:type="paragraph" w:customStyle="1" w:styleId="affff7">
    <w:name w:val="封面标准文稿类别"/>
    <w:basedOn w:val="affff6"/>
    <w:rsid w:val="000B1560"/>
    <w:pPr>
      <w:framePr w:wrap="around"/>
      <w:spacing w:after="160" w:line="240" w:lineRule="auto"/>
    </w:pPr>
    <w:rPr>
      <w:sz w:val="24"/>
    </w:rPr>
  </w:style>
  <w:style w:type="paragraph" w:customStyle="1" w:styleId="affff8">
    <w:name w:val="封面标准文稿编辑信息"/>
    <w:basedOn w:val="affff7"/>
    <w:rsid w:val="000B1560"/>
    <w:pPr>
      <w:framePr w:wrap="around"/>
      <w:spacing w:before="180" w:line="180" w:lineRule="exact"/>
    </w:pPr>
    <w:rPr>
      <w:sz w:val="21"/>
    </w:rPr>
  </w:style>
  <w:style w:type="paragraph" w:customStyle="1" w:styleId="affff9">
    <w:name w:val="封面正文"/>
    <w:rsid w:val="000B1560"/>
    <w:pPr>
      <w:jc w:val="both"/>
    </w:pPr>
  </w:style>
  <w:style w:type="paragraph" w:customStyle="1" w:styleId="af8">
    <w:name w:val="附录标识"/>
    <w:basedOn w:val="aff2"/>
    <w:next w:val="affd"/>
    <w:qFormat/>
    <w:rsid w:val="000B1560"/>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d"/>
    <w:next w:val="affd"/>
    <w:rsid w:val="000B1560"/>
    <w:pPr>
      <w:ind w:firstLineChars="0" w:firstLine="0"/>
      <w:jc w:val="center"/>
    </w:pPr>
    <w:rPr>
      <w:rFonts w:ascii="黑体" w:eastAsia="黑体"/>
    </w:rPr>
  </w:style>
  <w:style w:type="paragraph" w:customStyle="1" w:styleId="af4">
    <w:name w:val="附录表标号"/>
    <w:basedOn w:val="aff2"/>
    <w:next w:val="affd"/>
    <w:qFormat/>
    <w:rsid w:val="000B1560"/>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d"/>
    <w:qFormat/>
    <w:rsid w:val="000B1560"/>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qFormat/>
    <w:rsid w:val="000B156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b"/>
    <w:qFormat/>
    <w:rsid w:val="000B1560"/>
    <w:pPr>
      <w:tabs>
        <w:tab w:val="clear" w:pos="360"/>
      </w:tabs>
      <w:spacing w:beforeLines="0" w:afterLines="0"/>
    </w:pPr>
    <w:rPr>
      <w:rFonts w:ascii="宋体" w:eastAsia="宋体"/>
      <w:szCs w:val="21"/>
    </w:rPr>
  </w:style>
  <w:style w:type="paragraph" w:customStyle="1" w:styleId="affffc">
    <w:name w:val="附录公式"/>
    <w:basedOn w:val="affd"/>
    <w:next w:val="affd"/>
    <w:link w:val="Char2"/>
    <w:qFormat/>
    <w:rsid w:val="000B1560"/>
  </w:style>
  <w:style w:type="character" w:customStyle="1" w:styleId="Char2">
    <w:name w:val="附录公式 Char"/>
    <w:basedOn w:val="Char0"/>
    <w:link w:val="affffc"/>
    <w:qFormat/>
    <w:rsid w:val="000B1560"/>
    <w:rPr>
      <w:rFonts w:ascii="宋体"/>
      <w:sz w:val="21"/>
      <w:lang w:val="en-US" w:eastAsia="zh-CN" w:bidi="ar-SA"/>
    </w:rPr>
  </w:style>
  <w:style w:type="paragraph" w:customStyle="1" w:styleId="affffd">
    <w:name w:val="附录公式编号制表符"/>
    <w:basedOn w:val="aff2"/>
    <w:next w:val="affd"/>
    <w:qFormat/>
    <w:rsid w:val="000B1560"/>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qFormat/>
    <w:rsid w:val="000B1560"/>
    <w:pPr>
      <w:numPr>
        <w:ilvl w:val="4"/>
      </w:numPr>
      <w:outlineLvl w:val="4"/>
    </w:pPr>
  </w:style>
  <w:style w:type="paragraph" w:customStyle="1" w:styleId="affffe">
    <w:name w:val="附录三级无"/>
    <w:basedOn w:val="afc"/>
    <w:qFormat/>
    <w:rsid w:val="000B1560"/>
    <w:pPr>
      <w:tabs>
        <w:tab w:val="clear" w:pos="360"/>
      </w:tabs>
      <w:spacing w:beforeLines="0" w:afterLines="0"/>
    </w:pPr>
    <w:rPr>
      <w:rFonts w:ascii="宋体" w:eastAsia="宋体"/>
      <w:szCs w:val="21"/>
    </w:rPr>
  </w:style>
  <w:style w:type="paragraph" w:customStyle="1" w:styleId="aff1">
    <w:name w:val="附录数字编号列项（二级）"/>
    <w:qFormat/>
    <w:rsid w:val="000B1560"/>
    <w:pPr>
      <w:numPr>
        <w:ilvl w:val="1"/>
        <w:numId w:val="13"/>
      </w:numPr>
    </w:pPr>
    <w:rPr>
      <w:rFonts w:ascii="宋体"/>
      <w:sz w:val="21"/>
    </w:rPr>
  </w:style>
  <w:style w:type="paragraph" w:customStyle="1" w:styleId="afd">
    <w:name w:val="附录四级条标题"/>
    <w:basedOn w:val="afc"/>
    <w:next w:val="affd"/>
    <w:qFormat/>
    <w:rsid w:val="000B1560"/>
    <w:pPr>
      <w:numPr>
        <w:ilvl w:val="5"/>
      </w:numPr>
      <w:outlineLvl w:val="5"/>
    </w:pPr>
  </w:style>
  <w:style w:type="paragraph" w:customStyle="1" w:styleId="afffff">
    <w:name w:val="附录四级无"/>
    <w:basedOn w:val="afd"/>
    <w:qFormat/>
    <w:rsid w:val="000B1560"/>
    <w:pPr>
      <w:tabs>
        <w:tab w:val="clear" w:pos="360"/>
      </w:tabs>
      <w:spacing w:beforeLines="0" w:afterLines="0"/>
    </w:pPr>
    <w:rPr>
      <w:rFonts w:ascii="宋体" w:eastAsia="宋体"/>
      <w:szCs w:val="21"/>
    </w:rPr>
  </w:style>
  <w:style w:type="paragraph" w:customStyle="1" w:styleId="a9">
    <w:name w:val="附录图标号"/>
    <w:basedOn w:val="aff2"/>
    <w:qFormat/>
    <w:rsid w:val="000B1560"/>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d"/>
    <w:qFormat/>
    <w:rsid w:val="000B1560"/>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rsid w:val="000B1560"/>
    <w:pPr>
      <w:numPr>
        <w:ilvl w:val="6"/>
      </w:numPr>
      <w:outlineLvl w:val="6"/>
    </w:pPr>
  </w:style>
  <w:style w:type="paragraph" w:customStyle="1" w:styleId="afffff0">
    <w:name w:val="附录五级无"/>
    <w:basedOn w:val="afe"/>
    <w:qFormat/>
    <w:rsid w:val="000B1560"/>
    <w:pPr>
      <w:tabs>
        <w:tab w:val="clear" w:pos="360"/>
      </w:tabs>
      <w:spacing w:beforeLines="0" w:afterLines="0"/>
    </w:pPr>
    <w:rPr>
      <w:rFonts w:ascii="宋体" w:eastAsia="宋体"/>
      <w:szCs w:val="21"/>
    </w:rPr>
  </w:style>
  <w:style w:type="paragraph" w:customStyle="1" w:styleId="af9">
    <w:name w:val="附录章标题"/>
    <w:next w:val="affd"/>
    <w:qFormat/>
    <w:rsid w:val="000B1560"/>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qFormat/>
    <w:rsid w:val="000B1560"/>
    <w:pPr>
      <w:numPr>
        <w:ilvl w:val="2"/>
      </w:numPr>
      <w:autoSpaceDN w:val="0"/>
      <w:spacing w:beforeLines="50" w:afterLines="50"/>
      <w:outlineLvl w:val="2"/>
    </w:pPr>
  </w:style>
  <w:style w:type="paragraph" w:customStyle="1" w:styleId="afffff1">
    <w:name w:val="附录一级无"/>
    <w:basedOn w:val="afa"/>
    <w:qFormat/>
    <w:rsid w:val="000B1560"/>
    <w:pPr>
      <w:tabs>
        <w:tab w:val="clear" w:pos="360"/>
      </w:tabs>
      <w:spacing w:beforeLines="0" w:afterLines="0"/>
    </w:pPr>
    <w:rPr>
      <w:rFonts w:ascii="宋体" w:eastAsia="宋体"/>
      <w:szCs w:val="21"/>
    </w:rPr>
  </w:style>
  <w:style w:type="paragraph" w:customStyle="1" w:styleId="aff0">
    <w:name w:val="附录字母编号列项（一级）"/>
    <w:qFormat/>
    <w:rsid w:val="000B1560"/>
    <w:pPr>
      <w:numPr>
        <w:numId w:val="13"/>
      </w:numPr>
    </w:pPr>
    <w:rPr>
      <w:rFonts w:ascii="宋体"/>
      <w:sz w:val="21"/>
    </w:rPr>
  </w:style>
  <w:style w:type="paragraph" w:customStyle="1" w:styleId="afffff2">
    <w:name w:val="列项说明"/>
    <w:basedOn w:val="aff2"/>
    <w:qFormat/>
    <w:rsid w:val="000B1560"/>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rsid w:val="000B1560"/>
    <w:pPr>
      <w:ind w:leftChars="400" w:left="600" w:hangingChars="200" w:hanging="200"/>
    </w:pPr>
    <w:rPr>
      <w:rFonts w:ascii="宋体"/>
      <w:sz w:val="21"/>
    </w:rPr>
  </w:style>
  <w:style w:type="paragraph" w:customStyle="1" w:styleId="afffff4">
    <w:name w:val="目次、索引正文"/>
    <w:qFormat/>
    <w:rsid w:val="000B1560"/>
    <w:pPr>
      <w:spacing w:line="320" w:lineRule="exact"/>
      <w:jc w:val="both"/>
    </w:pPr>
    <w:rPr>
      <w:rFonts w:ascii="宋体"/>
      <w:sz w:val="21"/>
    </w:rPr>
  </w:style>
  <w:style w:type="paragraph" w:customStyle="1" w:styleId="afffff5">
    <w:name w:val="其他标准标志"/>
    <w:basedOn w:val="afff9"/>
    <w:qFormat/>
    <w:rsid w:val="000B1560"/>
    <w:pPr>
      <w:framePr w:w="6101" w:wrap="around" w:vAnchor="page" w:hAnchor="page" w:x="4673" w:y="942"/>
    </w:pPr>
    <w:rPr>
      <w:w w:val="130"/>
    </w:rPr>
  </w:style>
  <w:style w:type="paragraph" w:customStyle="1" w:styleId="afffff6">
    <w:name w:val="其他标准称谓"/>
    <w:next w:val="aff2"/>
    <w:qFormat/>
    <w:rsid w:val="000B1560"/>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qFormat/>
    <w:rsid w:val="000B1560"/>
    <w:pPr>
      <w:framePr w:wrap="around" w:y="15310"/>
      <w:spacing w:line="0" w:lineRule="atLeast"/>
    </w:pPr>
    <w:rPr>
      <w:rFonts w:ascii="黑体" w:eastAsia="黑体"/>
      <w:b w:val="0"/>
    </w:rPr>
  </w:style>
  <w:style w:type="paragraph" w:customStyle="1" w:styleId="afffff8">
    <w:name w:val="前言、引言标题"/>
    <w:next w:val="affd"/>
    <w:qFormat/>
    <w:rsid w:val="000B1560"/>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4"/>
    <w:qFormat/>
    <w:rsid w:val="000B1560"/>
    <w:pPr>
      <w:spacing w:beforeLines="0" w:afterLines="0"/>
    </w:pPr>
    <w:rPr>
      <w:rFonts w:ascii="宋体" w:eastAsia="宋体"/>
    </w:rPr>
  </w:style>
  <w:style w:type="paragraph" w:customStyle="1" w:styleId="afffffa">
    <w:name w:val="实施日期"/>
    <w:qFormat/>
    <w:rsid w:val="000B1560"/>
    <w:pPr>
      <w:framePr w:w="3997" w:h="471" w:hRule="exact" w:vSpace="181" w:wrap="around" w:vAnchor="page" w:hAnchor="page" w:x="7089" w:y="14097"/>
      <w:jc w:val="right"/>
    </w:pPr>
    <w:rPr>
      <w:rFonts w:eastAsia="黑体"/>
      <w:sz w:val="28"/>
    </w:rPr>
  </w:style>
  <w:style w:type="paragraph" w:customStyle="1" w:styleId="afffffb">
    <w:name w:val="示例后文字"/>
    <w:basedOn w:val="affd"/>
    <w:next w:val="affd"/>
    <w:qFormat/>
    <w:rsid w:val="000B1560"/>
    <w:pPr>
      <w:ind w:firstLine="360"/>
    </w:pPr>
    <w:rPr>
      <w:sz w:val="18"/>
    </w:rPr>
  </w:style>
  <w:style w:type="paragraph" w:customStyle="1" w:styleId="afffffc">
    <w:name w:val="首示例"/>
    <w:next w:val="affd"/>
    <w:link w:val="Char3"/>
    <w:qFormat/>
    <w:rsid w:val="000B1560"/>
    <w:pPr>
      <w:tabs>
        <w:tab w:val="left" w:pos="360"/>
      </w:tabs>
    </w:pPr>
    <w:rPr>
      <w:rFonts w:ascii="宋体" w:hAnsi="宋体"/>
      <w:kern w:val="2"/>
      <w:sz w:val="18"/>
      <w:szCs w:val="18"/>
    </w:rPr>
  </w:style>
  <w:style w:type="character" w:customStyle="1" w:styleId="Char3">
    <w:name w:val="首示例 Char"/>
    <w:link w:val="afffffc"/>
    <w:qFormat/>
    <w:rsid w:val="000B1560"/>
    <w:rPr>
      <w:rFonts w:ascii="宋体" w:hAnsi="宋体"/>
      <w:kern w:val="2"/>
      <w:sz w:val="18"/>
      <w:szCs w:val="18"/>
    </w:rPr>
  </w:style>
  <w:style w:type="paragraph" w:customStyle="1" w:styleId="afffffd">
    <w:name w:val="四级无"/>
    <w:basedOn w:val="a5"/>
    <w:qFormat/>
    <w:rsid w:val="000B1560"/>
    <w:pPr>
      <w:spacing w:beforeLines="0" w:afterLines="0"/>
    </w:pPr>
    <w:rPr>
      <w:rFonts w:ascii="宋体" w:eastAsia="宋体"/>
    </w:rPr>
  </w:style>
  <w:style w:type="paragraph" w:customStyle="1" w:styleId="afffffe">
    <w:name w:val="条文脚注"/>
    <w:basedOn w:val="af1"/>
    <w:qFormat/>
    <w:rsid w:val="000B1560"/>
    <w:pPr>
      <w:numPr>
        <w:numId w:val="0"/>
      </w:numPr>
      <w:jc w:val="both"/>
    </w:pPr>
  </w:style>
  <w:style w:type="paragraph" w:customStyle="1" w:styleId="affffff">
    <w:name w:val="图标脚注说明"/>
    <w:basedOn w:val="affd"/>
    <w:qFormat/>
    <w:rsid w:val="000B1560"/>
    <w:pPr>
      <w:ind w:left="840" w:firstLineChars="0" w:hanging="420"/>
    </w:pPr>
    <w:rPr>
      <w:sz w:val="18"/>
      <w:szCs w:val="18"/>
    </w:rPr>
  </w:style>
  <w:style w:type="paragraph" w:customStyle="1" w:styleId="a7">
    <w:name w:val="图表脚注说明"/>
    <w:basedOn w:val="aff2"/>
    <w:qFormat/>
    <w:rsid w:val="000B1560"/>
    <w:pPr>
      <w:numPr>
        <w:numId w:val="15"/>
      </w:numPr>
    </w:pPr>
    <w:rPr>
      <w:rFonts w:ascii="宋体"/>
      <w:sz w:val="18"/>
      <w:szCs w:val="18"/>
    </w:rPr>
  </w:style>
  <w:style w:type="paragraph" w:customStyle="1" w:styleId="affffff0">
    <w:name w:val="图的脚注"/>
    <w:next w:val="affd"/>
    <w:qFormat/>
    <w:rsid w:val="000B1560"/>
    <w:pPr>
      <w:widowControl w:val="0"/>
      <w:ind w:leftChars="200" w:left="840" w:hangingChars="200" w:hanging="420"/>
      <w:jc w:val="both"/>
    </w:pPr>
    <w:rPr>
      <w:rFonts w:ascii="宋体"/>
      <w:sz w:val="18"/>
    </w:rPr>
  </w:style>
  <w:style w:type="paragraph" w:customStyle="1" w:styleId="affffff1">
    <w:name w:val="文献分类号"/>
    <w:qFormat/>
    <w:rsid w:val="000B1560"/>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6"/>
    <w:rsid w:val="000B1560"/>
    <w:pPr>
      <w:spacing w:beforeLines="0" w:afterLines="0"/>
    </w:pPr>
    <w:rPr>
      <w:rFonts w:ascii="宋体" w:eastAsia="宋体"/>
    </w:rPr>
  </w:style>
  <w:style w:type="paragraph" w:customStyle="1" w:styleId="affffff3">
    <w:name w:val="一级无"/>
    <w:basedOn w:val="a2"/>
    <w:qFormat/>
    <w:rsid w:val="000B1560"/>
    <w:pPr>
      <w:spacing w:beforeLines="0" w:afterLines="0"/>
    </w:pPr>
    <w:rPr>
      <w:rFonts w:ascii="宋体" w:eastAsia="宋体"/>
    </w:rPr>
  </w:style>
  <w:style w:type="paragraph" w:customStyle="1" w:styleId="af7">
    <w:name w:val="正文表标题"/>
    <w:next w:val="affd"/>
    <w:rsid w:val="000B1560"/>
    <w:pPr>
      <w:numPr>
        <w:numId w:val="16"/>
      </w:numPr>
      <w:spacing w:beforeLines="50" w:afterLines="50"/>
      <w:jc w:val="center"/>
    </w:pPr>
    <w:rPr>
      <w:rFonts w:ascii="黑体" w:eastAsia="黑体"/>
      <w:sz w:val="21"/>
    </w:rPr>
  </w:style>
  <w:style w:type="paragraph" w:customStyle="1" w:styleId="affffff4">
    <w:name w:val="正文公式编号制表符"/>
    <w:basedOn w:val="affd"/>
    <w:next w:val="affd"/>
    <w:qFormat/>
    <w:rsid w:val="000B1560"/>
    <w:pPr>
      <w:ind w:firstLineChars="0" w:firstLine="0"/>
    </w:pPr>
  </w:style>
  <w:style w:type="paragraph" w:customStyle="1" w:styleId="af2">
    <w:name w:val="正文图标题"/>
    <w:next w:val="affd"/>
    <w:rsid w:val="000B1560"/>
    <w:pPr>
      <w:numPr>
        <w:numId w:val="17"/>
      </w:numPr>
      <w:spacing w:beforeLines="50" w:afterLines="50"/>
      <w:jc w:val="center"/>
    </w:pPr>
    <w:rPr>
      <w:rFonts w:ascii="黑体" w:eastAsia="黑体"/>
      <w:sz w:val="21"/>
    </w:rPr>
  </w:style>
  <w:style w:type="paragraph" w:customStyle="1" w:styleId="affffff5">
    <w:name w:val="终结线"/>
    <w:basedOn w:val="aff2"/>
    <w:rsid w:val="000B1560"/>
    <w:pPr>
      <w:framePr w:hSpace="181" w:vSpace="181" w:wrap="around" w:vAnchor="text" w:hAnchor="margin" w:xAlign="center" w:y="285"/>
    </w:pPr>
  </w:style>
  <w:style w:type="paragraph" w:customStyle="1" w:styleId="affffff6">
    <w:name w:val="其他发布日期"/>
    <w:qFormat/>
    <w:rsid w:val="000B1560"/>
    <w:pPr>
      <w:framePr w:w="3997" w:h="471" w:hRule="exact" w:vSpace="181" w:wrap="around" w:vAnchor="page" w:hAnchor="page" w:x="1419" w:y="14097" w:anchorLock="1"/>
    </w:pPr>
    <w:rPr>
      <w:rFonts w:eastAsia="黑体"/>
      <w:sz w:val="28"/>
    </w:rPr>
  </w:style>
  <w:style w:type="paragraph" w:customStyle="1" w:styleId="affffff7">
    <w:name w:val="其他实施日期"/>
    <w:basedOn w:val="afffffa"/>
    <w:rsid w:val="000B1560"/>
    <w:pPr>
      <w:framePr w:wrap="around"/>
    </w:pPr>
  </w:style>
  <w:style w:type="paragraph" w:customStyle="1" w:styleId="22">
    <w:name w:val="封面标准名称2"/>
    <w:basedOn w:val="affff4"/>
    <w:rsid w:val="000B1560"/>
    <w:pPr>
      <w:framePr w:wrap="around" w:y="4469"/>
      <w:spacing w:beforeLines="630"/>
    </w:pPr>
  </w:style>
  <w:style w:type="paragraph" w:customStyle="1" w:styleId="23">
    <w:name w:val="封面标准英文名称2"/>
    <w:basedOn w:val="affff5"/>
    <w:rsid w:val="000B1560"/>
    <w:pPr>
      <w:framePr w:wrap="around" w:y="4469"/>
    </w:pPr>
  </w:style>
  <w:style w:type="paragraph" w:customStyle="1" w:styleId="24">
    <w:name w:val="封面一致性程度标识2"/>
    <w:basedOn w:val="affff6"/>
    <w:rsid w:val="000B1560"/>
    <w:pPr>
      <w:framePr w:wrap="around" w:y="4469"/>
    </w:pPr>
  </w:style>
  <w:style w:type="paragraph" w:customStyle="1" w:styleId="25">
    <w:name w:val="封面标准文稿类别2"/>
    <w:basedOn w:val="affff7"/>
    <w:rsid w:val="000B1560"/>
    <w:pPr>
      <w:framePr w:wrap="around" w:y="4469"/>
    </w:pPr>
  </w:style>
  <w:style w:type="paragraph" w:customStyle="1" w:styleId="26">
    <w:name w:val="封面标准文稿编辑信息2"/>
    <w:basedOn w:val="affff8"/>
    <w:rsid w:val="000B1560"/>
    <w:pPr>
      <w:framePr w:wrap="around" w:y="4469"/>
    </w:pPr>
  </w:style>
  <w:style w:type="paragraph" w:customStyle="1" w:styleId="affffff8">
    <w:name w:val="标准名称"/>
    <w:basedOn w:val="afff6"/>
    <w:link w:val="Char4"/>
    <w:qFormat/>
    <w:rsid w:val="000B1560"/>
  </w:style>
  <w:style w:type="character" w:styleId="affffff9">
    <w:name w:val="Placeholder Text"/>
    <w:basedOn w:val="aff3"/>
    <w:uiPriority w:val="99"/>
    <w:semiHidden/>
    <w:rsid w:val="000B1560"/>
    <w:rPr>
      <w:color w:val="808080"/>
    </w:rPr>
  </w:style>
  <w:style w:type="character" w:customStyle="1" w:styleId="Char1">
    <w:name w:val="目次、标准名称标题 Char"/>
    <w:basedOn w:val="aff3"/>
    <w:link w:val="afff6"/>
    <w:rsid w:val="000B1560"/>
    <w:rPr>
      <w:rFonts w:ascii="黑体" w:eastAsia="黑体"/>
      <w:sz w:val="32"/>
      <w:shd w:val="clear" w:color="FFFFFF" w:fill="FFFFFF"/>
    </w:rPr>
  </w:style>
  <w:style w:type="character" w:customStyle="1" w:styleId="Char4">
    <w:name w:val="标准名称 Char"/>
    <w:basedOn w:val="Char1"/>
    <w:link w:val="affffff8"/>
    <w:qFormat/>
    <w:rsid w:val="000B1560"/>
    <w:rPr>
      <w:rFonts w:ascii="黑体" w:eastAsia="黑体"/>
      <w:sz w:val="32"/>
      <w:shd w:val="clear" w:color="FFFFFF" w:fill="FFFFFF"/>
    </w:rPr>
  </w:style>
  <w:style w:type="character" w:customStyle="1" w:styleId="Char">
    <w:name w:val="批注框文本 Char"/>
    <w:basedOn w:val="aff3"/>
    <w:link w:val="aff9"/>
    <w:qFormat/>
    <w:rsid w:val="000B156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1&#24180;&#24230;\&#33891;&#34164;&#20025;\3&#20010;\&#23478;&#24237;&#36866;&#32769;&#21270;&#25913;&#36896;&#20225;&#19994;&#26381;&#21153;&#35268;&#3353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69A8412F9F438AB50C13AEAE4D0118"/>
        <w:category>
          <w:name w:val="常规"/>
          <w:gallery w:val="placeholder"/>
        </w:category>
        <w:types>
          <w:type w:val="bbPlcHdr"/>
        </w:types>
        <w:behaviors>
          <w:behavior w:val="content"/>
        </w:behaviors>
        <w:guid w:val="{F594D4A5-15F9-4744-B6D6-B8C6D59AEE8F}"/>
      </w:docPartPr>
      <w:docPartBody>
        <w:p w:rsidR="00B07118" w:rsidRDefault="00B07118">
          <w:pPr>
            <w:pStyle w:val="1369A8412F9F438AB50C13AEAE4D0118"/>
          </w:pPr>
          <w:r>
            <w:rPr>
              <w:rStyle w:val="a3"/>
              <w:rFonts w:hint="eastAsia"/>
            </w:rPr>
            <w:t>标准名称</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177E"/>
    <w:rsid w:val="00726A4F"/>
    <w:rsid w:val="00B07118"/>
    <w:rsid w:val="00C517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7118"/>
    <w:rPr>
      <w:color w:val="808080"/>
    </w:rPr>
  </w:style>
  <w:style w:type="paragraph" w:customStyle="1" w:styleId="1369A8412F9F438AB50C13AEAE4D0118">
    <w:name w:val="1369A8412F9F438AB50C13AEAE4D0118"/>
    <w:rsid w:val="00B07118"/>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04DC2-89DB-4DEF-9912-5DDFAC83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家庭适老化改造企业服务规范.dotm</Template>
  <TotalTime>0</TotalTime>
  <Pages>7</Pages>
  <Words>397</Words>
  <Characters>2268</Characters>
  <Application>Microsoft Office Word</Application>
  <DocSecurity>0</DocSecurity>
  <Lines>18</Lines>
  <Paragraphs>5</Paragraphs>
  <ScaleCrop>false</ScaleCrop>
  <Company>zle</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邱学思</dc:creator>
  <cp:lastModifiedBy>zhoushi</cp:lastModifiedBy>
  <cp:revision>2</cp:revision>
  <dcterms:created xsi:type="dcterms:W3CDTF">2021-08-12T13:53:00Z</dcterms:created>
  <dcterms:modified xsi:type="dcterms:W3CDTF">2021-08-12T13:53:00Z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843DAFCEE3AE41D48CD944FFE0F68D00</vt:lpwstr>
  </property>
</Properties>
</file>